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10" w:rsidRPr="008C2C10" w:rsidRDefault="008C2C10" w:rsidP="00A2570A">
      <w:pPr>
        <w:autoSpaceDE w:val="0"/>
        <w:autoSpaceDN w:val="0"/>
        <w:adjustRightInd w:val="0"/>
        <w:spacing w:after="0" w:line="240" w:lineRule="auto"/>
        <w:jc w:val="center"/>
        <w:rPr>
          <w:rFonts w:ascii="Arial" w:eastAsia="Calibri" w:hAnsi="Arial" w:cs="Arial"/>
          <w:b/>
          <w:color w:val="000000"/>
          <w:sz w:val="24"/>
          <w:szCs w:val="24"/>
          <w:u w:val="single"/>
        </w:rPr>
      </w:pPr>
      <w:r w:rsidRPr="008C2C10">
        <w:rPr>
          <w:rFonts w:ascii="Arial" w:eastAsia="Calibri" w:hAnsi="Arial" w:cs="Arial"/>
          <w:b/>
          <w:color w:val="000000"/>
          <w:sz w:val="24"/>
          <w:szCs w:val="24"/>
          <w:u w:val="single"/>
        </w:rPr>
        <w:t>Terms of Reference</w:t>
      </w:r>
    </w:p>
    <w:p w:rsidR="00633F9B" w:rsidRDefault="00633F9B" w:rsidP="001041BA">
      <w:pPr>
        <w:keepNext/>
        <w:tabs>
          <w:tab w:val="left" w:pos="1980"/>
        </w:tabs>
        <w:spacing w:after="0" w:line="240" w:lineRule="auto"/>
        <w:ind w:left="1980" w:hanging="1980"/>
        <w:jc w:val="both"/>
        <w:outlineLvl w:val="2"/>
        <w:rPr>
          <w:rFonts w:ascii="Arial" w:eastAsia="MS Mincho" w:hAnsi="Arial" w:cs="Arial"/>
          <w:bCs/>
        </w:rPr>
      </w:pPr>
    </w:p>
    <w:p w:rsidR="0021057B" w:rsidRDefault="0021057B" w:rsidP="00633F9B">
      <w:pPr>
        <w:keepNext/>
        <w:tabs>
          <w:tab w:val="left" w:pos="1980"/>
        </w:tabs>
        <w:spacing w:after="0" w:line="240" w:lineRule="auto"/>
        <w:ind w:left="1980" w:hanging="1980"/>
        <w:jc w:val="both"/>
        <w:outlineLvl w:val="2"/>
        <w:rPr>
          <w:rFonts w:ascii="Arial" w:eastAsia="MS Mincho" w:hAnsi="Arial" w:cs="Arial"/>
          <w:bCs/>
        </w:rPr>
      </w:pPr>
    </w:p>
    <w:p w:rsidR="0021057B" w:rsidRDefault="0021057B" w:rsidP="00633F9B">
      <w:pPr>
        <w:keepNext/>
        <w:tabs>
          <w:tab w:val="left" w:pos="1980"/>
        </w:tabs>
        <w:spacing w:after="0" w:line="240" w:lineRule="auto"/>
        <w:ind w:left="1980" w:hanging="1980"/>
        <w:jc w:val="both"/>
        <w:outlineLvl w:val="2"/>
        <w:rPr>
          <w:rFonts w:ascii="Arial" w:eastAsia="MS Mincho" w:hAnsi="Arial" w:cs="Arial"/>
          <w:bCs/>
        </w:rPr>
      </w:pPr>
    </w:p>
    <w:p w:rsidR="008C2C10" w:rsidRDefault="001041BA" w:rsidP="00633F9B">
      <w:pPr>
        <w:keepNext/>
        <w:tabs>
          <w:tab w:val="left" w:pos="1980"/>
        </w:tabs>
        <w:spacing w:after="0" w:line="240" w:lineRule="auto"/>
        <w:ind w:left="1980" w:hanging="1980"/>
        <w:jc w:val="both"/>
        <w:outlineLvl w:val="2"/>
        <w:rPr>
          <w:rFonts w:ascii="Arial" w:eastAsia="MS Mincho" w:hAnsi="Arial" w:cs="Arial"/>
          <w:bCs/>
        </w:rPr>
      </w:pPr>
      <w:r>
        <w:rPr>
          <w:rFonts w:ascii="Arial" w:eastAsia="MS Mincho" w:hAnsi="Arial" w:cs="Arial"/>
          <w:bCs/>
        </w:rPr>
        <w:t>Job</w:t>
      </w:r>
      <w:r w:rsidRPr="008C2C10">
        <w:rPr>
          <w:rFonts w:ascii="Arial" w:eastAsia="MS Mincho" w:hAnsi="Arial" w:cs="Arial"/>
          <w:bCs/>
        </w:rPr>
        <w:t xml:space="preserve"> </w:t>
      </w:r>
      <w:r w:rsidR="008C2C10" w:rsidRPr="008C2C10">
        <w:rPr>
          <w:rFonts w:ascii="Arial" w:eastAsia="MS Mincho" w:hAnsi="Arial" w:cs="Arial"/>
          <w:bCs/>
        </w:rPr>
        <w:t>Title:</w:t>
      </w:r>
      <w:r w:rsidR="007152E3">
        <w:rPr>
          <w:rFonts w:ascii="Arial" w:eastAsia="MS Mincho" w:hAnsi="Arial" w:cs="Arial"/>
          <w:bCs/>
        </w:rPr>
        <w:t xml:space="preserve"> </w:t>
      </w:r>
      <w:r w:rsidR="008244B5">
        <w:rPr>
          <w:rFonts w:ascii="Arial" w:eastAsia="MS Mincho" w:hAnsi="Arial" w:cs="Arial"/>
          <w:bCs/>
        </w:rPr>
        <w:tab/>
      </w:r>
      <w:r w:rsidR="008244B5">
        <w:rPr>
          <w:rFonts w:ascii="Arial" w:eastAsia="MS Mincho" w:hAnsi="Arial" w:cs="Arial"/>
          <w:bCs/>
        </w:rPr>
        <w:tab/>
      </w:r>
      <w:r w:rsidR="008244B5">
        <w:rPr>
          <w:rFonts w:ascii="Arial" w:eastAsia="MS Mincho" w:hAnsi="Arial" w:cs="Arial"/>
          <w:bCs/>
        </w:rPr>
        <w:tab/>
      </w:r>
      <w:r w:rsidR="007152E3" w:rsidRPr="0021057B">
        <w:rPr>
          <w:rFonts w:ascii="Arial" w:eastAsia="MS Mincho" w:hAnsi="Arial" w:cs="Arial"/>
          <w:b/>
        </w:rPr>
        <w:t xml:space="preserve">Sports for Development </w:t>
      </w:r>
      <w:r w:rsidR="0068035B" w:rsidRPr="0021057B">
        <w:rPr>
          <w:rFonts w:ascii="Arial" w:eastAsia="MS Mincho" w:hAnsi="Arial" w:cs="Arial"/>
          <w:b/>
        </w:rPr>
        <w:t>Coordinator</w:t>
      </w:r>
      <w:r w:rsidR="008C2C10" w:rsidRPr="0021057B">
        <w:rPr>
          <w:rFonts w:ascii="Arial" w:eastAsia="MS Mincho" w:hAnsi="Arial" w:cs="Arial"/>
          <w:b/>
        </w:rPr>
        <w:tab/>
      </w:r>
      <w:r w:rsidRPr="0021057B">
        <w:rPr>
          <w:rFonts w:ascii="Arial" w:eastAsia="MS Mincho" w:hAnsi="Arial" w:cs="Arial"/>
          <w:b/>
        </w:rPr>
        <w:tab/>
      </w:r>
    </w:p>
    <w:p w:rsidR="00633F9B" w:rsidRPr="008C2C10" w:rsidRDefault="00633F9B" w:rsidP="00633F9B">
      <w:pPr>
        <w:keepNext/>
        <w:tabs>
          <w:tab w:val="left" w:pos="1980"/>
        </w:tabs>
        <w:spacing w:after="0" w:line="240" w:lineRule="auto"/>
        <w:ind w:left="1980" w:hanging="1980"/>
        <w:jc w:val="both"/>
        <w:outlineLvl w:val="2"/>
        <w:rPr>
          <w:rFonts w:ascii="Arial" w:eastAsia="MS Mincho" w:hAnsi="Arial" w:cs="Arial"/>
          <w:bCs/>
        </w:rPr>
      </w:pPr>
    </w:p>
    <w:p w:rsidR="001041BA" w:rsidRDefault="001041BA" w:rsidP="00633F9B">
      <w:pPr>
        <w:keepNext/>
        <w:tabs>
          <w:tab w:val="left" w:pos="1980"/>
        </w:tabs>
        <w:spacing w:after="0" w:line="240" w:lineRule="auto"/>
        <w:ind w:left="1980" w:hanging="1980"/>
        <w:jc w:val="both"/>
        <w:outlineLvl w:val="2"/>
        <w:rPr>
          <w:rFonts w:ascii="Arial" w:eastAsia="MS Mincho" w:hAnsi="Arial" w:cs="Arial"/>
          <w:bCs/>
        </w:rPr>
      </w:pPr>
      <w:r>
        <w:rPr>
          <w:rFonts w:ascii="Arial" w:eastAsia="MS Mincho" w:hAnsi="Arial" w:cs="Arial"/>
          <w:bCs/>
        </w:rPr>
        <w:t>Level:</w:t>
      </w:r>
      <w:r>
        <w:rPr>
          <w:rFonts w:ascii="Arial" w:eastAsia="MS Mincho" w:hAnsi="Arial" w:cs="Arial"/>
          <w:bCs/>
        </w:rPr>
        <w:tab/>
      </w:r>
      <w:r>
        <w:rPr>
          <w:rFonts w:ascii="Arial" w:eastAsia="MS Mincho" w:hAnsi="Arial" w:cs="Arial"/>
          <w:bCs/>
        </w:rPr>
        <w:tab/>
      </w:r>
      <w:r w:rsidR="0021057B">
        <w:rPr>
          <w:rFonts w:ascii="Arial" w:eastAsia="MS Mincho" w:hAnsi="Arial" w:cs="Arial"/>
          <w:bCs/>
        </w:rPr>
        <w:t xml:space="preserve">           </w:t>
      </w:r>
      <w:r w:rsidR="008244B5">
        <w:rPr>
          <w:rFonts w:ascii="Arial" w:eastAsia="MS Mincho" w:hAnsi="Arial" w:cs="Arial"/>
          <w:bCs/>
        </w:rPr>
        <w:t xml:space="preserve"> </w:t>
      </w:r>
      <w:r w:rsidR="0021057B">
        <w:rPr>
          <w:rFonts w:ascii="Arial" w:eastAsia="MS Mincho" w:hAnsi="Arial" w:cs="Arial"/>
          <w:bCs/>
        </w:rPr>
        <w:t xml:space="preserve">SB3-Peg 2 </w:t>
      </w:r>
      <w:r>
        <w:rPr>
          <w:rFonts w:ascii="Arial" w:eastAsia="MS Mincho" w:hAnsi="Arial" w:cs="Arial"/>
          <w:bCs/>
        </w:rPr>
        <w:tab/>
      </w:r>
    </w:p>
    <w:p w:rsidR="001041BA" w:rsidRDefault="00B411CA" w:rsidP="0021057B">
      <w:pPr>
        <w:keepNext/>
        <w:tabs>
          <w:tab w:val="left" w:pos="1980"/>
        </w:tabs>
        <w:spacing w:after="0" w:line="240" w:lineRule="auto"/>
        <w:jc w:val="both"/>
        <w:outlineLvl w:val="2"/>
        <w:rPr>
          <w:rFonts w:ascii="Arial" w:eastAsia="MS Mincho" w:hAnsi="Arial" w:cs="Arial"/>
          <w:bCs/>
        </w:rPr>
      </w:pPr>
      <w:r>
        <w:rPr>
          <w:rFonts w:ascii="Arial" w:eastAsia="MS Mincho" w:hAnsi="Arial" w:cs="Arial"/>
          <w:bCs/>
        </w:rPr>
        <w:tab/>
      </w:r>
      <w:r>
        <w:rPr>
          <w:rFonts w:ascii="Arial" w:eastAsia="MS Mincho" w:hAnsi="Arial" w:cs="Arial"/>
          <w:bCs/>
        </w:rPr>
        <w:tab/>
      </w:r>
      <w:r>
        <w:rPr>
          <w:rFonts w:ascii="Arial" w:eastAsia="MS Mincho" w:hAnsi="Arial" w:cs="Arial"/>
          <w:bCs/>
        </w:rPr>
        <w:tab/>
      </w:r>
    </w:p>
    <w:p w:rsidR="001041BA" w:rsidRDefault="001041BA" w:rsidP="00A2570A">
      <w:pPr>
        <w:keepNext/>
        <w:tabs>
          <w:tab w:val="left" w:pos="1980"/>
        </w:tabs>
        <w:spacing w:after="0" w:line="240" w:lineRule="auto"/>
        <w:ind w:left="1980" w:hanging="1980"/>
        <w:jc w:val="both"/>
        <w:outlineLvl w:val="2"/>
        <w:rPr>
          <w:rFonts w:ascii="Arial" w:eastAsia="MS Mincho" w:hAnsi="Arial" w:cs="Arial"/>
          <w:bCs/>
        </w:rPr>
      </w:pPr>
      <w:r>
        <w:rPr>
          <w:rFonts w:ascii="Arial" w:eastAsia="MS Mincho" w:hAnsi="Arial" w:cs="Arial"/>
          <w:bCs/>
        </w:rPr>
        <w:t>Location:</w:t>
      </w:r>
      <w:r>
        <w:rPr>
          <w:rFonts w:ascii="Arial" w:eastAsia="MS Mincho" w:hAnsi="Arial" w:cs="Arial"/>
          <w:bCs/>
        </w:rPr>
        <w:tab/>
      </w:r>
      <w:r>
        <w:rPr>
          <w:rFonts w:ascii="Arial" w:eastAsia="MS Mincho" w:hAnsi="Arial" w:cs="Arial"/>
          <w:bCs/>
        </w:rPr>
        <w:tab/>
      </w:r>
      <w:r>
        <w:rPr>
          <w:rFonts w:ascii="Arial" w:eastAsia="MS Mincho" w:hAnsi="Arial" w:cs="Arial"/>
          <w:bCs/>
        </w:rPr>
        <w:tab/>
        <w:t>Cairo, Egypt</w:t>
      </w:r>
    </w:p>
    <w:p w:rsidR="001041BA" w:rsidRDefault="001041BA" w:rsidP="00A2570A">
      <w:pPr>
        <w:keepNext/>
        <w:tabs>
          <w:tab w:val="left" w:pos="1980"/>
        </w:tabs>
        <w:spacing w:after="0" w:line="240" w:lineRule="auto"/>
        <w:ind w:left="1980" w:hanging="1980"/>
        <w:jc w:val="both"/>
        <w:outlineLvl w:val="2"/>
        <w:rPr>
          <w:rFonts w:ascii="Arial" w:eastAsia="MS Mincho" w:hAnsi="Arial" w:cs="Arial"/>
          <w:bCs/>
        </w:rPr>
      </w:pPr>
    </w:p>
    <w:p w:rsidR="001041BA" w:rsidRDefault="001041BA" w:rsidP="00B411CA">
      <w:pPr>
        <w:keepNext/>
        <w:tabs>
          <w:tab w:val="left" w:pos="1980"/>
        </w:tabs>
        <w:spacing w:after="0" w:line="240" w:lineRule="auto"/>
        <w:jc w:val="both"/>
        <w:outlineLvl w:val="2"/>
        <w:rPr>
          <w:rFonts w:ascii="Arial" w:eastAsia="MS Mincho" w:hAnsi="Arial" w:cs="Arial"/>
          <w:bCs/>
        </w:rPr>
      </w:pPr>
      <w:r>
        <w:rPr>
          <w:rFonts w:ascii="Arial" w:eastAsia="MS Mincho" w:hAnsi="Arial" w:cs="Arial"/>
          <w:bCs/>
        </w:rPr>
        <w:t>Full/Part time:</w:t>
      </w:r>
      <w:r>
        <w:rPr>
          <w:rFonts w:ascii="Arial" w:eastAsia="MS Mincho" w:hAnsi="Arial" w:cs="Arial"/>
          <w:bCs/>
        </w:rPr>
        <w:tab/>
      </w:r>
      <w:r>
        <w:rPr>
          <w:rFonts w:ascii="Arial" w:eastAsia="MS Mincho" w:hAnsi="Arial" w:cs="Arial"/>
          <w:bCs/>
        </w:rPr>
        <w:tab/>
      </w:r>
      <w:r>
        <w:rPr>
          <w:rFonts w:ascii="Arial" w:eastAsia="MS Mincho" w:hAnsi="Arial" w:cs="Arial"/>
          <w:bCs/>
        </w:rPr>
        <w:tab/>
        <w:t>Full time</w:t>
      </w:r>
    </w:p>
    <w:p w:rsidR="001041BA" w:rsidRDefault="001041BA" w:rsidP="00A2570A">
      <w:pPr>
        <w:keepNext/>
        <w:tabs>
          <w:tab w:val="left" w:pos="1980"/>
        </w:tabs>
        <w:spacing w:after="0" w:line="240" w:lineRule="auto"/>
        <w:ind w:left="1980" w:hanging="1980"/>
        <w:jc w:val="both"/>
        <w:outlineLvl w:val="2"/>
        <w:rPr>
          <w:rFonts w:ascii="Arial" w:eastAsia="MS Mincho" w:hAnsi="Arial" w:cs="Arial"/>
          <w:bCs/>
        </w:rPr>
      </w:pPr>
    </w:p>
    <w:p w:rsidR="008C2C10" w:rsidRPr="008C2C10" w:rsidRDefault="008C2C10" w:rsidP="00A2570A">
      <w:pPr>
        <w:keepNext/>
        <w:tabs>
          <w:tab w:val="left" w:pos="1980"/>
        </w:tabs>
        <w:spacing w:after="0" w:line="240" w:lineRule="auto"/>
        <w:ind w:left="1980" w:hanging="1980"/>
        <w:jc w:val="both"/>
        <w:outlineLvl w:val="2"/>
        <w:rPr>
          <w:rFonts w:ascii="Arial" w:eastAsia="MS Mincho" w:hAnsi="Arial" w:cs="Arial"/>
          <w:bCs/>
        </w:rPr>
      </w:pPr>
      <w:r w:rsidRPr="008C2C10">
        <w:rPr>
          <w:rFonts w:ascii="Arial" w:eastAsia="MS Mincho" w:hAnsi="Arial" w:cs="Arial"/>
          <w:bCs/>
        </w:rPr>
        <w:t>Type of Contract:</w:t>
      </w:r>
      <w:r w:rsidRPr="008C2C10">
        <w:rPr>
          <w:rFonts w:ascii="Arial" w:eastAsia="MS Mincho" w:hAnsi="Arial" w:cs="Arial"/>
          <w:bCs/>
        </w:rPr>
        <w:tab/>
      </w:r>
      <w:r w:rsidRPr="008C2C10">
        <w:rPr>
          <w:rFonts w:ascii="Arial" w:eastAsia="MS Mincho" w:hAnsi="Arial" w:cs="Arial"/>
          <w:bCs/>
        </w:rPr>
        <w:tab/>
      </w:r>
      <w:r w:rsidR="001041BA">
        <w:rPr>
          <w:rFonts w:ascii="Arial" w:eastAsia="MS Mincho" w:hAnsi="Arial" w:cs="Arial"/>
          <w:bCs/>
        </w:rPr>
        <w:tab/>
      </w:r>
      <w:r w:rsidR="00757C2B">
        <w:rPr>
          <w:rFonts w:ascii="Arial" w:eastAsia="MS Mincho" w:hAnsi="Arial" w:cs="Arial"/>
          <w:bCs/>
        </w:rPr>
        <w:t>Service Contract (SC)</w:t>
      </w:r>
      <w:r w:rsidRPr="008C2C10">
        <w:rPr>
          <w:rFonts w:ascii="Arial" w:eastAsia="MS Mincho" w:hAnsi="Arial" w:cs="Arial"/>
          <w:bCs/>
        </w:rPr>
        <w:t xml:space="preserve"> </w:t>
      </w:r>
    </w:p>
    <w:p w:rsidR="008C2C10" w:rsidRPr="008C2C10" w:rsidRDefault="008C2C10" w:rsidP="00A2570A">
      <w:pPr>
        <w:tabs>
          <w:tab w:val="left" w:pos="1980"/>
          <w:tab w:val="left" w:pos="2520"/>
        </w:tabs>
        <w:spacing w:after="0" w:line="240" w:lineRule="auto"/>
        <w:ind w:left="1980" w:hanging="1980"/>
        <w:jc w:val="both"/>
        <w:rPr>
          <w:rFonts w:ascii="Arial" w:eastAsia="MS Mincho" w:hAnsi="Arial" w:cs="Arial"/>
          <w:bCs/>
        </w:rPr>
      </w:pPr>
      <w:bookmarkStart w:id="0" w:name="_GoBack"/>
      <w:bookmarkEnd w:id="0"/>
    </w:p>
    <w:p w:rsidR="001041BA" w:rsidRDefault="001041BA" w:rsidP="00A2570A">
      <w:pPr>
        <w:ind w:left="2160" w:hanging="2160"/>
        <w:jc w:val="both"/>
        <w:rPr>
          <w:rFonts w:ascii="Arial" w:eastAsia="Calibri" w:hAnsi="Arial" w:cs="Arial"/>
          <w:bCs/>
        </w:rPr>
      </w:pPr>
      <w:r>
        <w:rPr>
          <w:rFonts w:ascii="Arial" w:eastAsia="Calibri" w:hAnsi="Arial" w:cs="Arial"/>
          <w:bCs/>
        </w:rPr>
        <w:t>Rotational/Non Rotational:</w:t>
      </w:r>
      <w:r>
        <w:rPr>
          <w:rFonts w:ascii="Arial" w:eastAsia="Calibri" w:hAnsi="Arial" w:cs="Arial"/>
          <w:bCs/>
        </w:rPr>
        <w:tab/>
        <w:t>Non-rotational</w:t>
      </w:r>
    </w:p>
    <w:p w:rsidR="008244B5" w:rsidRDefault="008244B5" w:rsidP="00A2570A">
      <w:pPr>
        <w:ind w:left="2160" w:hanging="2160"/>
        <w:jc w:val="both"/>
        <w:rPr>
          <w:rFonts w:ascii="Arial" w:eastAsia="Calibri" w:hAnsi="Arial" w:cs="Arial"/>
          <w:bCs/>
        </w:rPr>
      </w:pPr>
      <w:r>
        <w:rPr>
          <w:rFonts w:ascii="Arial" w:eastAsia="Calibri" w:hAnsi="Arial" w:cs="Arial"/>
          <w:bCs/>
        </w:rPr>
        <w:t>Closing Date:</w:t>
      </w:r>
      <w:r>
        <w:rPr>
          <w:rFonts w:ascii="Arial" w:eastAsia="Calibri" w:hAnsi="Arial" w:cs="Arial"/>
          <w:bCs/>
        </w:rPr>
        <w:tab/>
      </w:r>
      <w:r>
        <w:rPr>
          <w:rFonts w:ascii="Arial" w:eastAsia="Calibri" w:hAnsi="Arial" w:cs="Arial"/>
          <w:bCs/>
        </w:rPr>
        <w:tab/>
        <w:t>24</w:t>
      </w:r>
      <w:r w:rsidRPr="008244B5">
        <w:rPr>
          <w:rFonts w:ascii="Arial" w:eastAsia="Calibri" w:hAnsi="Arial" w:cs="Arial"/>
          <w:bCs/>
          <w:vertAlign w:val="superscript"/>
        </w:rPr>
        <w:t>th</w:t>
      </w:r>
      <w:r>
        <w:rPr>
          <w:rFonts w:ascii="Arial" w:eastAsia="Calibri" w:hAnsi="Arial" w:cs="Arial"/>
          <w:bCs/>
        </w:rPr>
        <w:t xml:space="preserve"> January 2019 </w:t>
      </w:r>
    </w:p>
    <w:p w:rsidR="008C2C10" w:rsidRPr="008C2C10" w:rsidRDefault="008C2C10" w:rsidP="00572C1F">
      <w:pPr>
        <w:ind w:left="2880" w:hanging="2880"/>
        <w:jc w:val="both"/>
        <w:rPr>
          <w:rFonts w:ascii="Arial" w:eastAsia="MS Mincho" w:hAnsi="Arial" w:cs="Arial"/>
          <w:bCs/>
        </w:rPr>
      </w:pPr>
      <w:r w:rsidRPr="008C2C10">
        <w:rPr>
          <w:rFonts w:ascii="Arial" w:eastAsia="Calibri" w:hAnsi="Arial" w:cs="Arial"/>
          <w:bCs/>
        </w:rPr>
        <w:t>Duration:</w:t>
      </w:r>
      <w:r w:rsidR="00757C2B">
        <w:rPr>
          <w:rFonts w:ascii="Arial" w:eastAsia="Calibri" w:hAnsi="Arial" w:cs="Arial"/>
        </w:rPr>
        <w:tab/>
      </w:r>
      <w:r w:rsidR="00992CAE">
        <w:rPr>
          <w:rFonts w:ascii="Arial" w:eastAsia="MS Mincho" w:hAnsi="Arial" w:cs="Arial"/>
          <w:bCs/>
        </w:rPr>
        <w:t>One year</w:t>
      </w:r>
      <w:r w:rsidR="007065C9">
        <w:rPr>
          <w:rFonts w:ascii="Arial" w:eastAsia="MS Mincho" w:hAnsi="Arial" w:cs="Arial"/>
          <w:bCs/>
        </w:rPr>
        <w:t xml:space="preserve"> (</w:t>
      </w:r>
      <w:r w:rsidR="00757C2B">
        <w:rPr>
          <w:rFonts w:ascii="Arial" w:eastAsia="MS Mincho" w:hAnsi="Arial" w:cs="Arial"/>
          <w:bCs/>
        </w:rPr>
        <w:t>R</w:t>
      </w:r>
      <w:r w:rsidR="002C0D18">
        <w:rPr>
          <w:rFonts w:ascii="Arial" w:eastAsia="MS Mincho" w:hAnsi="Arial" w:cs="Arial"/>
          <w:bCs/>
        </w:rPr>
        <w:t>enewa</w:t>
      </w:r>
      <w:r w:rsidR="00D6661D">
        <w:rPr>
          <w:rFonts w:ascii="Arial" w:eastAsia="MS Mincho" w:hAnsi="Arial" w:cs="Arial"/>
          <w:bCs/>
        </w:rPr>
        <w:t>ble</w:t>
      </w:r>
      <w:r w:rsidR="00757C2B">
        <w:rPr>
          <w:rFonts w:ascii="Arial" w:eastAsia="MS Mincho" w:hAnsi="Arial" w:cs="Arial"/>
          <w:bCs/>
        </w:rPr>
        <w:t xml:space="preserve"> subject to satisfactory performance and availability of funds and to a maximum of 5 Years</w:t>
      </w:r>
      <w:r w:rsidR="007065C9">
        <w:rPr>
          <w:rFonts w:ascii="Arial" w:eastAsia="MS Mincho" w:hAnsi="Arial" w:cs="Arial"/>
          <w:bCs/>
        </w:rPr>
        <w:t>)</w:t>
      </w:r>
      <w:r w:rsidRPr="008C2C10">
        <w:rPr>
          <w:rFonts w:ascii="Arial" w:eastAsia="MS Mincho" w:hAnsi="Arial" w:cs="Arial"/>
          <w:bCs/>
        </w:rPr>
        <w:t xml:space="preserve"> </w:t>
      </w:r>
    </w:p>
    <w:p w:rsidR="008C2C10" w:rsidRPr="008C2C10" w:rsidRDefault="008C2C10" w:rsidP="00A2570A">
      <w:pPr>
        <w:spacing w:after="0" w:line="240" w:lineRule="auto"/>
        <w:jc w:val="both"/>
        <w:rPr>
          <w:rFonts w:ascii="Arial" w:eastAsia="Times New Roman" w:hAnsi="Arial" w:cs="Arial"/>
          <w:b/>
        </w:rPr>
      </w:pPr>
    </w:p>
    <w:p w:rsidR="00633F9B" w:rsidRDefault="008C2C10" w:rsidP="00633F9B">
      <w:pPr>
        <w:numPr>
          <w:ilvl w:val="0"/>
          <w:numId w:val="13"/>
        </w:numPr>
        <w:spacing w:after="0" w:line="240" w:lineRule="auto"/>
        <w:jc w:val="both"/>
        <w:outlineLvl w:val="0"/>
        <w:rPr>
          <w:rFonts w:ascii="Arial" w:eastAsia="Times New Roman" w:hAnsi="Arial" w:cs="Arial"/>
          <w:b/>
          <w:u w:val="single"/>
        </w:rPr>
      </w:pPr>
      <w:r w:rsidRPr="008C2C10">
        <w:rPr>
          <w:rFonts w:ascii="Arial" w:eastAsia="Times New Roman" w:hAnsi="Arial" w:cs="Arial"/>
          <w:b/>
          <w:u w:val="single"/>
        </w:rPr>
        <w:t>Organizational Location</w:t>
      </w:r>
      <w:r w:rsidR="00905D33">
        <w:rPr>
          <w:rFonts w:ascii="Arial" w:eastAsia="Times New Roman" w:hAnsi="Arial" w:cs="Arial"/>
          <w:b/>
          <w:u w:val="single"/>
        </w:rPr>
        <w:t>, Daily Supervision</w:t>
      </w:r>
      <w:r w:rsidR="00BE2B33">
        <w:rPr>
          <w:rFonts w:ascii="Arial" w:eastAsia="Times New Roman" w:hAnsi="Arial" w:cs="Arial"/>
          <w:b/>
          <w:u w:val="single"/>
        </w:rPr>
        <w:t xml:space="preserve"> &amp; Reporting:</w:t>
      </w:r>
    </w:p>
    <w:p w:rsidR="009927CE" w:rsidRDefault="009927CE" w:rsidP="009927CE">
      <w:pPr>
        <w:spacing w:after="0" w:line="240" w:lineRule="auto"/>
        <w:ind w:left="720"/>
        <w:jc w:val="both"/>
        <w:outlineLvl w:val="0"/>
        <w:rPr>
          <w:rFonts w:ascii="Arial" w:eastAsia="Times New Roman" w:hAnsi="Arial" w:cs="Arial"/>
          <w:b/>
          <w:u w:val="single"/>
        </w:rPr>
      </w:pPr>
    </w:p>
    <w:p w:rsidR="009927CE" w:rsidRPr="009927CE" w:rsidRDefault="009927CE" w:rsidP="0021057B">
      <w:pPr>
        <w:spacing w:after="0" w:line="240" w:lineRule="auto"/>
        <w:ind w:left="720"/>
        <w:jc w:val="both"/>
        <w:outlineLvl w:val="0"/>
        <w:rPr>
          <w:rFonts w:ascii="Arial" w:eastAsia="Times New Roman" w:hAnsi="Arial" w:cs="Arial"/>
          <w:bCs/>
        </w:rPr>
      </w:pPr>
      <w:r w:rsidRPr="009927CE">
        <w:rPr>
          <w:rFonts w:ascii="Arial" w:eastAsia="Times New Roman" w:hAnsi="Arial" w:cs="Arial"/>
          <w:bCs/>
        </w:rPr>
        <w:t xml:space="preserve">The </w:t>
      </w:r>
      <w:r>
        <w:rPr>
          <w:rFonts w:ascii="Arial" w:eastAsia="Times New Roman" w:hAnsi="Arial" w:cs="Arial"/>
          <w:bCs/>
        </w:rPr>
        <w:t>S</w:t>
      </w:r>
      <w:r w:rsidRPr="009927CE">
        <w:rPr>
          <w:rFonts w:ascii="Arial" w:eastAsia="Times New Roman" w:hAnsi="Arial" w:cs="Arial"/>
          <w:bCs/>
        </w:rPr>
        <w:t xml:space="preserve">ports for </w:t>
      </w:r>
      <w:r>
        <w:rPr>
          <w:rFonts w:ascii="Arial" w:eastAsia="Times New Roman" w:hAnsi="Arial" w:cs="Arial"/>
          <w:bCs/>
        </w:rPr>
        <w:t>D</w:t>
      </w:r>
      <w:r w:rsidRPr="009927CE">
        <w:rPr>
          <w:rFonts w:ascii="Arial" w:eastAsia="Times New Roman" w:hAnsi="Arial" w:cs="Arial"/>
          <w:bCs/>
        </w:rPr>
        <w:t xml:space="preserve">evelopment </w:t>
      </w:r>
      <w:r w:rsidR="00414A50">
        <w:rPr>
          <w:rFonts w:ascii="Arial" w:eastAsia="Times New Roman" w:hAnsi="Arial" w:cs="Arial"/>
          <w:bCs/>
        </w:rPr>
        <w:t>Coordinator</w:t>
      </w:r>
      <w:r w:rsidRPr="009927CE">
        <w:rPr>
          <w:rFonts w:ascii="Arial" w:eastAsia="Times New Roman" w:hAnsi="Arial" w:cs="Arial"/>
          <w:bCs/>
        </w:rPr>
        <w:t xml:space="preserve"> will </w:t>
      </w:r>
      <w:r>
        <w:rPr>
          <w:rFonts w:ascii="Arial" w:eastAsia="Times New Roman" w:hAnsi="Arial" w:cs="Arial"/>
          <w:bCs/>
        </w:rPr>
        <w:t xml:space="preserve">work under the direct supervision of the </w:t>
      </w:r>
      <w:r w:rsidR="0021057B">
        <w:rPr>
          <w:rFonts w:ascii="Arial" w:eastAsia="Times New Roman" w:hAnsi="Arial" w:cs="Arial"/>
          <w:bCs/>
        </w:rPr>
        <w:t xml:space="preserve">Programme </w:t>
      </w:r>
      <w:r>
        <w:rPr>
          <w:rFonts w:ascii="Arial" w:eastAsia="Times New Roman" w:hAnsi="Arial" w:cs="Arial"/>
          <w:bCs/>
        </w:rPr>
        <w:t>Specialist</w:t>
      </w:r>
      <w:r w:rsidR="0021057B">
        <w:rPr>
          <w:rFonts w:ascii="Arial" w:eastAsia="Times New Roman" w:hAnsi="Arial" w:cs="Arial"/>
          <w:bCs/>
        </w:rPr>
        <w:t xml:space="preserve">, Youth </w:t>
      </w:r>
    </w:p>
    <w:p w:rsidR="008C2C10" w:rsidRPr="009927CE" w:rsidRDefault="008C2C10" w:rsidP="00A2570A">
      <w:pPr>
        <w:spacing w:after="0" w:line="240" w:lineRule="auto"/>
        <w:ind w:left="1080"/>
        <w:jc w:val="both"/>
        <w:outlineLvl w:val="0"/>
        <w:rPr>
          <w:rFonts w:ascii="Arial" w:eastAsia="Times New Roman" w:hAnsi="Arial" w:cs="Arial"/>
          <w:bCs/>
        </w:rPr>
      </w:pPr>
    </w:p>
    <w:p w:rsidR="008C2C10" w:rsidRDefault="008C2C10" w:rsidP="00A2570A">
      <w:pPr>
        <w:numPr>
          <w:ilvl w:val="0"/>
          <w:numId w:val="13"/>
        </w:numPr>
        <w:spacing w:after="0" w:line="240" w:lineRule="auto"/>
        <w:jc w:val="both"/>
        <w:outlineLvl w:val="0"/>
        <w:rPr>
          <w:rFonts w:ascii="Arial" w:eastAsia="Times New Roman" w:hAnsi="Arial" w:cs="Arial"/>
          <w:b/>
          <w:u w:val="single"/>
        </w:rPr>
      </w:pPr>
      <w:r w:rsidRPr="008C2C10">
        <w:rPr>
          <w:rFonts w:ascii="Arial" w:eastAsia="Times New Roman" w:hAnsi="Arial" w:cs="Arial"/>
          <w:b/>
          <w:u w:val="single"/>
        </w:rPr>
        <w:t>Job Purpose</w:t>
      </w:r>
    </w:p>
    <w:p w:rsidR="004D02FC" w:rsidRDefault="004D02FC" w:rsidP="004D02FC">
      <w:pPr>
        <w:spacing w:after="0" w:line="240" w:lineRule="auto"/>
        <w:ind w:left="720"/>
        <w:jc w:val="both"/>
        <w:outlineLvl w:val="0"/>
        <w:rPr>
          <w:rFonts w:ascii="Arial" w:eastAsia="Times New Roman" w:hAnsi="Arial" w:cs="Arial"/>
          <w:b/>
          <w:u w:val="single"/>
        </w:rPr>
      </w:pPr>
    </w:p>
    <w:p w:rsidR="007152E3" w:rsidRDefault="004D02FC" w:rsidP="004D02FC">
      <w:pPr>
        <w:pStyle w:val="ListParagraph"/>
        <w:rPr>
          <w:rFonts w:ascii="Arial" w:eastAsia="Times New Roman" w:hAnsi="Arial" w:cs="Arial"/>
          <w:b/>
          <w:u w:val="single"/>
        </w:rPr>
      </w:pPr>
      <w:r>
        <w:rPr>
          <w:rFonts w:ascii="Arial" w:eastAsia="Times New Roman" w:hAnsi="Arial" w:cs="Arial"/>
          <w:bCs/>
        </w:rPr>
        <w:t>Sports is</w:t>
      </w:r>
      <w:r w:rsidRPr="004D02FC">
        <w:rPr>
          <w:rFonts w:ascii="Arial" w:eastAsia="Times New Roman" w:hAnsi="Arial" w:cs="Arial"/>
          <w:bCs/>
        </w:rPr>
        <w:t xml:space="preserve"> recognized as a low-cost and high-impact development tool. The UN  defines sport, for the purposes of development, as “all forms of physical activity that contribute to physical fitness, mental well-being and social interaction, such as play, recreation, organized or competitive sport, and indigenous sports and games.</w:t>
      </w:r>
      <w:r w:rsidRPr="004D02FC">
        <w:rPr>
          <w:rFonts w:ascii="Arial" w:eastAsia="Times New Roman" w:hAnsi="Arial" w:cs="Arial"/>
          <w:bCs/>
        </w:rPr>
        <w:br/>
      </w:r>
      <w:r w:rsidRPr="004D02FC">
        <w:rPr>
          <w:rFonts w:ascii="Arial" w:eastAsia="Times New Roman" w:hAnsi="Arial" w:cs="Arial"/>
          <w:bCs/>
        </w:rPr>
        <w:br/>
      </w:r>
      <w:r>
        <w:rPr>
          <w:rFonts w:ascii="Arial" w:eastAsia="Times New Roman" w:hAnsi="Arial" w:cs="Arial"/>
          <w:bCs/>
        </w:rPr>
        <w:t>UNFPA</w:t>
      </w:r>
      <w:r w:rsidR="0021057B">
        <w:rPr>
          <w:rFonts w:ascii="Arial" w:eastAsia="Times New Roman" w:hAnsi="Arial" w:cs="Arial"/>
          <w:bCs/>
        </w:rPr>
        <w:t xml:space="preserve"> </w:t>
      </w:r>
      <w:r w:rsidRPr="004D02FC">
        <w:rPr>
          <w:rFonts w:ascii="Arial" w:eastAsia="Times New Roman" w:hAnsi="Arial" w:cs="Arial"/>
          <w:bCs/>
        </w:rPr>
        <w:t>recognizes the unique power of sports to attract, mobilize and inspire people. By its very nature, sport is about participation. It is about inclusion and citizenship. It stands for human values such as respect for the opponent, acceptance of binding rules, teamwork and fairness, all of which are principles which are embedded in the Charter of the United Nations</w:t>
      </w:r>
      <w:r>
        <w:rPr>
          <w:rFonts w:ascii="Verdana" w:hAnsi="Verdana"/>
          <w:color w:val="000000"/>
          <w:sz w:val="17"/>
          <w:szCs w:val="17"/>
          <w:shd w:val="clear" w:color="auto" w:fill="FFFFFF"/>
        </w:rPr>
        <w:t>.</w:t>
      </w:r>
    </w:p>
    <w:p w:rsidR="004D02FC" w:rsidRDefault="004D02FC" w:rsidP="007152E3">
      <w:pPr>
        <w:spacing w:after="0" w:line="240" w:lineRule="auto"/>
        <w:ind w:left="720"/>
        <w:jc w:val="both"/>
        <w:outlineLvl w:val="0"/>
        <w:rPr>
          <w:rFonts w:ascii="Arial" w:eastAsia="Times New Roman" w:hAnsi="Arial" w:cs="Arial"/>
          <w:bCs/>
        </w:rPr>
      </w:pPr>
    </w:p>
    <w:p w:rsidR="007152E3" w:rsidRDefault="007152E3" w:rsidP="007152E3">
      <w:pPr>
        <w:spacing w:after="0" w:line="240" w:lineRule="auto"/>
        <w:ind w:left="720"/>
        <w:jc w:val="both"/>
        <w:outlineLvl w:val="0"/>
        <w:rPr>
          <w:rFonts w:ascii="Arial" w:eastAsia="Times New Roman" w:hAnsi="Arial" w:cs="Arial"/>
          <w:bCs/>
        </w:rPr>
      </w:pPr>
      <w:r w:rsidRPr="007152E3">
        <w:rPr>
          <w:rFonts w:ascii="Arial" w:eastAsia="Times New Roman" w:hAnsi="Arial" w:cs="Arial"/>
          <w:bCs/>
        </w:rPr>
        <w:t>UNFPA aims to leverage the opportunities provided by the 2030 Agenda to promote reproductive health including family planning within multiple</w:t>
      </w:r>
      <w:r>
        <w:rPr>
          <w:rFonts w:ascii="Arial" w:eastAsia="Times New Roman" w:hAnsi="Arial" w:cs="Arial"/>
          <w:bCs/>
        </w:rPr>
        <w:t xml:space="preserve"> platforms including through partnerships with local actors.  The 2030 Agenda and UNFPA Strategic Plan ( 2018-2021) is committed to investing in youth, and underscores the rights of youth in development and the need to capitalize on the potential of adolescents and youth to contribute to positive social transformation. UNFPA plans to intensify its evidence-based advocacy,</w:t>
      </w:r>
      <w:r w:rsidR="00682DDD">
        <w:rPr>
          <w:rFonts w:ascii="Arial" w:eastAsia="Times New Roman" w:hAnsi="Arial" w:cs="Arial"/>
          <w:bCs/>
        </w:rPr>
        <w:t xml:space="preserve"> </w:t>
      </w:r>
      <w:r>
        <w:rPr>
          <w:rFonts w:ascii="Arial" w:eastAsia="Times New Roman" w:hAnsi="Arial" w:cs="Arial"/>
          <w:bCs/>
        </w:rPr>
        <w:t xml:space="preserve">policy engagement and programme efforts to strengthen national commitments to </w:t>
      </w:r>
      <w:r>
        <w:rPr>
          <w:rFonts w:ascii="Arial" w:eastAsia="Times New Roman" w:hAnsi="Arial" w:cs="Arial"/>
          <w:bCs/>
        </w:rPr>
        <w:lastRenderedPageBreak/>
        <w:t>prioritize, invest and empower adolescents and youth</w:t>
      </w:r>
      <w:r w:rsidR="00682DDD">
        <w:rPr>
          <w:rFonts w:ascii="Arial" w:eastAsia="Times New Roman" w:hAnsi="Arial" w:cs="Arial"/>
          <w:bCs/>
        </w:rPr>
        <w:t>, especially adolescent girls and in this context raise awareness and gain support from all stakeholders on population growth, family planning, female genital mutilation and gender-based violence.</w:t>
      </w:r>
    </w:p>
    <w:p w:rsidR="0021057B" w:rsidRDefault="0021057B" w:rsidP="007152E3">
      <w:pPr>
        <w:spacing w:after="0" w:line="240" w:lineRule="auto"/>
        <w:ind w:left="720"/>
        <w:jc w:val="both"/>
        <w:outlineLvl w:val="0"/>
        <w:rPr>
          <w:rFonts w:ascii="Arial" w:eastAsia="Times New Roman" w:hAnsi="Arial" w:cs="Arial"/>
          <w:bCs/>
        </w:rPr>
      </w:pPr>
    </w:p>
    <w:p w:rsidR="00682DDD" w:rsidRDefault="00682DDD" w:rsidP="007152E3">
      <w:pPr>
        <w:spacing w:after="0" w:line="240" w:lineRule="auto"/>
        <w:ind w:left="720"/>
        <w:jc w:val="both"/>
        <w:outlineLvl w:val="0"/>
        <w:rPr>
          <w:rFonts w:ascii="Arial" w:eastAsia="Times New Roman" w:hAnsi="Arial" w:cs="Arial"/>
          <w:bCs/>
        </w:rPr>
      </w:pPr>
      <w:r>
        <w:rPr>
          <w:rFonts w:ascii="Arial" w:eastAsia="Times New Roman" w:hAnsi="Arial" w:cs="Arial"/>
          <w:bCs/>
        </w:rPr>
        <w:t>Sports contributes to community identity, serving as a focal point for engagement, pride and achievement. The diversity of sports and sporting activities</w:t>
      </w:r>
      <w:r w:rsidR="0021057B">
        <w:rPr>
          <w:rFonts w:ascii="Arial" w:eastAsia="Times New Roman" w:hAnsi="Arial" w:cs="Arial"/>
          <w:bCs/>
        </w:rPr>
        <w:t xml:space="preserve"> (</w:t>
      </w:r>
      <w:r>
        <w:rPr>
          <w:rFonts w:ascii="Arial" w:eastAsia="Times New Roman" w:hAnsi="Arial" w:cs="Arial"/>
          <w:bCs/>
        </w:rPr>
        <w:t>including social sport and physical recreation) makes it an ideal medium to reach men and women from every age group, culture and socio-economic background, especially youth.</w:t>
      </w:r>
    </w:p>
    <w:p w:rsidR="0021057B" w:rsidRDefault="0021057B" w:rsidP="007152E3">
      <w:pPr>
        <w:spacing w:after="0" w:line="240" w:lineRule="auto"/>
        <w:ind w:left="720"/>
        <w:jc w:val="both"/>
        <w:outlineLvl w:val="0"/>
        <w:rPr>
          <w:rFonts w:ascii="Arial" w:eastAsia="Times New Roman" w:hAnsi="Arial" w:cs="Arial"/>
          <w:bCs/>
        </w:rPr>
      </w:pPr>
    </w:p>
    <w:p w:rsidR="00682DDD" w:rsidRDefault="005653AE" w:rsidP="007152E3">
      <w:pPr>
        <w:spacing w:after="0" w:line="240" w:lineRule="auto"/>
        <w:ind w:left="720"/>
        <w:jc w:val="both"/>
        <w:outlineLvl w:val="0"/>
        <w:rPr>
          <w:rFonts w:ascii="Arial" w:eastAsia="Times New Roman" w:hAnsi="Arial" w:cs="Arial"/>
          <w:bCs/>
        </w:rPr>
      </w:pPr>
      <w:r>
        <w:rPr>
          <w:rFonts w:ascii="Arial" w:eastAsia="Times New Roman" w:hAnsi="Arial" w:cs="Arial"/>
          <w:bCs/>
        </w:rPr>
        <w:t>Through sports, individual can adopt active lifestyles that enhances well-being, health and prevent diseases. Sports can be a successful tool for health education and awareness raising towards healthy lives, especially among hard-to-reach or vulnerable individuals and communities.</w:t>
      </w:r>
    </w:p>
    <w:p w:rsidR="0021057B" w:rsidRDefault="0021057B" w:rsidP="007152E3">
      <w:pPr>
        <w:spacing w:after="0" w:line="240" w:lineRule="auto"/>
        <w:ind w:left="720"/>
        <w:jc w:val="both"/>
        <w:outlineLvl w:val="0"/>
        <w:rPr>
          <w:rFonts w:ascii="Arial" w:eastAsia="Times New Roman" w:hAnsi="Arial" w:cs="Arial"/>
          <w:bCs/>
        </w:rPr>
      </w:pPr>
    </w:p>
    <w:p w:rsidR="005653AE" w:rsidRDefault="005653AE" w:rsidP="007152E3">
      <w:pPr>
        <w:spacing w:after="0" w:line="240" w:lineRule="auto"/>
        <w:ind w:left="720"/>
        <w:jc w:val="both"/>
        <w:outlineLvl w:val="0"/>
        <w:rPr>
          <w:rFonts w:ascii="Arial" w:eastAsia="Times New Roman" w:hAnsi="Arial" w:cs="Arial"/>
          <w:bCs/>
        </w:rPr>
      </w:pPr>
      <w:proofErr w:type="gramStart"/>
      <w:r>
        <w:rPr>
          <w:rFonts w:ascii="Arial" w:eastAsia="Times New Roman" w:hAnsi="Arial" w:cs="Arial"/>
          <w:bCs/>
        </w:rPr>
        <w:t>Building on the successful Youth Population Awareness Bus and Crossing Egypt Challenge initiatives</w:t>
      </w:r>
      <w:r w:rsidR="0021057B">
        <w:rPr>
          <w:rFonts w:ascii="Arial" w:eastAsia="Times New Roman" w:hAnsi="Arial" w:cs="Arial"/>
          <w:bCs/>
        </w:rPr>
        <w:t>,</w:t>
      </w:r>
      <w:r>
        <w:rPr>
          <w:rFonts w:ascii="Arial" w:eastAsia="Times New Roman" w:hAnsi="Arial" w:cs="Arial"/>
          <w:bCs/>
        </w:rPr>
        <w:t xml:space="preserve"> that integrated  innovative techniques such as sports and theatre to raise awareness on population issues in collaboration with the Ministry of Youth in Egypt’s most-in-need governorates, </w:t>
      </w:r>
      <w:r w:rsidR="0021057B">
        <w:rPr>
          <w:rFonts w:ascii="Arial" w:eastAsia="Times New Roman" w:hAnsi="Arial" w:cs="Arial"/>
          <w:bCs/>
        </w:rPr>
        <w:t xml:space="preserve">The </w:t>
      </w:r>
      <w:r>
        <w:rPr>
          <w:rFonts w:ascii="Arial" w:eastAsia="Times New Roman" w:hAnsi="Arial" w:cs="Arial"/>
          <w:bCs/>
        </w:rPr>
        <w:t xml:space="preserve">CO will hire a </w:t>
      </w:r>
      <w:r w:rsidR="00414A50">
        <w:rPr>
          <w:rFonts w:ascii="Arial" w:eastAsia="Times New Roman" w:hAnsi="Arial" w:cs="Arial"/>
          <w:bCs/>
        </w:rPr>
        <w:t xml:space="preserve">Sports for Development Coordinator </w:t>
      </w:r>
      <w:r w:rsidR="0021057B">
        <w:rPr>
          <w:rFonts w:ascii="Arial" w:eastAsia="Times New Roman" w:hAnsi="Arial" w:cs="Arial"/>
          <w:bCs/>
        </w:rPr>
        <w:t xml:space="preserve">to support the structure  </w:t>
      </w:r>
      <w:r>
        <w:rPr>
          <w:rFonts w:ascii="Arial" w:eastAsia="Times New Roman" w:hAnsi="Arial" w:cs="Arial"/>
          <w:bCs/>
        </w:rPr>
        <w:t>of integrating sports in youth population education programs and forge partnerships with unconventional  youth –led sports initiatives to rally young people around UNFPA issues.</w:t>
      </w:r>
      <w:proofErr w:type="gramEnd"/>
    </w:p>
    <w:p w:rsidR="005653AE" w:rsidRPr="007152E3" w:rsidRDefault="005653AE" w:rsidP="007152E3">
      <w:pPr>
        <w:spacing w:after="0" w:line="240" w:lineRule="auto"/>
        <w:ind w:left="720"/>
        <w:jc w:val="both"/>
        <w:outlineLvl w:val="0"/>
        <w:rPr>
          <w:rFonts w:ascii="Arial" w:eastAsia="Times New Roman" w:hAnsi="Arial" w:cs="Arial"/>
          <w:bCs/>
        </w:rPr>
      </w:pPr>
    </w:p>
    <w:p w:rsidR="008C2C10" w:rsidRPr="008C2C10" w:rsidRDefault="008C2C10" w:rsidP="00A2570A">
      <w:pPr>
        <w:spacing w:after="0" w:line="240" w:lineRule="auto"/>
        <w:ind w:left="1080"/>
        <w:jc w:val="both"/>
        <w:outlineLvl w:val="0"/>
        <w:rPr>
          <w:rFonts w:ascii="Arial" w:eastAsia="Times New Roman" w:hAnsi="Arial" w:cs="Arial"/>
          <w:b/>
          <w:u w:val="single"/>
        </w:rPr>
      </w:pPr>
    </w:p>
    <w:p w:rsidR="00BE2B33" w:rsidRPr="008C2C10" w:rsidRDefault="00BE2B33" w:rsidP="00A2570A">
      <w:pPr>
        <w:spacing w:after="0" w:line="240" w:lineRule="auto"/>
        <w:jc w:val="both"/>
        <w:outlineLvl w:val="0"/>
        <w:rPr>
          <w:rFonts w:ascii="Arial" w:eastAsia="Times New Roman" w:hAnsi="Arial" w:cs="Arial"/>
          <w:b/>
        </w:rPr>
      </w:pPr>
    </w:p>
    <w:p w:rsidR="00BC7341" w:rsidRDefault="00BC7341" w:rsidP="005653AE">
      <w:pPr>
        <w:pStyle w:val="ListParagraph"/>
        <w:numPr>
          <w:ilvl w:val="0"/>
          <w:numId w:val="13"/>
        </w:numPr>
        <w:autoSpaceDE w:val="0"/>
        <w:autoSpaceDN w:val="0"/>
        <w:adjustRightInd w:val="0"/>
        <w:jc w:val="both"/>
        <w:rPr>
          <w:rFonts w:ascii="Arial" w:eastAsia="Times New Roman" w:hAnsi="Arial" w:cs="Arial"/>
          <w:b/>
          <w:bCs/>
          <w:u w:val="single"/>
          <w:lang w:val="en-GB"/>
        </w:rPr>
      </w:pPr>
      <w:r w:rsidRPr="005653AE">
        <w:rPr>
          <w:rFonts w:ascii="Arial" w:eastAsia="Times New Roman" w:hAnsi="Arial" w:cs="Arial"/>
          <w:b/>
          <w:bCs/>
          <w:u w:val="single"/>
          <w:lang w:val="en-GB"/>
        </w:rPr>
        <w:t>Main Duties</w:t>
      </w:r>
    </w:p>
    <w:p w:rsidR="005B5303" w:rsidRPr="005653AE" w:rsidRDefault="005B5303" w:rsidP="005B5303">
      <w:pPr>
        <w:pStyle w:val="ListParagraph"/>
        <w:autoSpaceDE w:val="0"/>
        <w:autoSpaceDN w:val="0"/>
        <w:adjustRightInd w:val="0"/>
        <w:jc w:val="both"/>
        <w:rPr>
          <w:rFonts w:ascii="Arial" w:eastAsia="Times New Roman" w:hAnsi="Arial" w:cs="Arial"/>
          <w:b/>
          <w:bCs/>
          <w:u w:val="single"/>
          <w:lang w:val="en-GB"/>
        </w:rPr>
      </w:pPr>
    </w:p>
    <w:p w:rsidR="005653AE" w:rsidRPr="005653AE" w:rsidRDefault="005653AE" w:rsidP="005653AE">
      <w:pPr>
        <w:pStyle w:val="ListParagraph"/>
        <w:numPr>
          <w:ilvl w:val="0"/>
          <w:numId w:val="25"/>
        </w:numPr>
        <w:autoSpaceDE w:val="0"/>
        <w:autoSpaceDN w:val="0"/>
        <w:adjustRightInd w:val="0"/>
        <w:jc w:val="both"/>
        <w:rPr>
          <w:rFonts w:ascii="Arial" w:eastAsia="Times New Roman" w:hAnsi="Arial" w:cs="Arial"/>
          <w:lang w:val="en-GB"/>
        </w:rPr>
      </w:pPr>
      <w:r w:rsidRPr="005653AE">
        <w:rPr>
          <w:rFonts w:ascii="Arial" w:eastAsia="Times New Roman" w:hAnsi="Arial" w:cs="Arial"/>
          <w:lang w:val="en-GB"/>
        </w:rPr>
        <w:t>Integrating sports for development approach in UNFPA mandate.</w:t>
      </w:r>
    </w:p>
    <w:p w:rsidR="005653AE" w:rsidRDefault="005653AE" w:rsidP="0021057B">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Adva</w:t>
      </w:r>
      <w:r w:rsidR="00A87603">
        <w:rPr>
          <w:rFonts w:ascii="Arial" w:eastAsia="Times New Roman" w:hAnsi="Arial" w:cs="Arial"/>
          <w:lang w:val="en-GB"/>
        </w:rPr>
        <w:t>ncing the integration of M</w:t>
      </w:r>
      <w:r w:rsidR="0021057B">
        <w:rPr>
          <w:rFonts w:ascii="Arial" w:eastAsia="Times New Roman" w:hAnsi="Arial" w:cs="Arial"/>
          <w:lang w:val="en-GB"/>
        </w:rPr>
        <w:t xml:space="preserve">inistry of Youth </w:t>
      </w:r>
      <w:r>
        <w:rPr>
          <w:rFonts w:ascii="Arial" w:eastAsia="Times New Roman" w:hAnsi="Arial" w:cs="Arial"/>
          <w:lang w:val="en-GB"/>
        </w:rPr>
        <w:t>sports section in UNFPA implemented activities.</w:t>
      </w:r>
    </w:p>
    <w:p w:rsidR="005653AE" w:rsidRDefault="00A87603" w:rsidP="003C1E14">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 xml:space="preserve">Develop and implement a plan for a comprehensive youth engagement on population issues through sports in collaboration with the </w:t>
      </w:r>
      <w:r w:rsidR="003C1E14">
        <w:rPr>
          <w:rFonts w:ascii="Arial" w:eastAsia="Times New Roman" w:hAnsi="Arial" w:cs="Arial"/>
          <w:lang w:val="en-GB"/>
        </w:rPr>
        <w:t>MOYs</w:t>
      </w:r>
    </w:p>
    <w:p w:rsidR="000B370F" w:rsidRDefault="000B370F" w:rsidP="00A87603">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 xml:space="preserve">Support and enhance the capacity of </w:t>
      </w:r>
      <w:proofErr w:type="spellStart"/>
      <w:r>
        <w:rPr>
          <w:rFonts w:ascii="Arial" w:eastAsia="Times New Roman" w:hAnsi="Arial" w:cs="Arial"/>
          <w:lang w:val="en-GB"/>
        </w:rPr>
        <w:t>MoY</w:t>
      </w:r>
      <w:r w:rsidR="0068035B">
        <w:rPr>
          <w:rFonts w:ascii="Arial" w:eastAsia="Times New Roman" w:hAnsi="Arial" w:cs="Arial"/>
          <w:lang w:val="en-GB"/>
        </w:rPr>
        <w:t>S</w:t>
      </w:r>
      <w:proofErr w:type="spellEnd"/>
      <w:r>
        <w:rPr>
          <w:rFonts w:ascii="Arial" w:eastAsia="Times New Roman" w:hAnsi="Arial" w:cs="Arial"/>
          <w:lang w:val="en-GB"/>
        </w:rPr>
        <w:t xml:space="preserve"> in utilizing sports activities and events to raise awareness on population issues.</w:t>
      </w:r>
    </w:p>
    <w:p w:rsidR="00A87603" w:rsidRDefault="00A87603" w:rsidP="005653AE">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Develop training material for life skills and health promotion through sports.</w:t>
      </w:r>
    </w:p>
    <w:p w:rsidR="00A87603" w:rsidRDefault="00A87603" w:rsidP="005653AE">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 xml:space="preserve">Map local sports initiatives that work on development and social issues as </w:t>
      </w:r>
      <w:r w:rsidR="003C1E14">
        <w:rPr>
          <w:rFonts w:ascii="Arial" w:eastAsia="Times New Roman" w:hAnsi="Arial" w:cs="Arial"/>
          <w:lang w:val="en-GB"/>
        </w:rPr>
        <w:t>potential partners</w:t>
      </w:r>
      <w:r>
        <w:rPr>
          <w:rFonts w:ascii="Arial" w:eastAsia="Times New Roman" w:hAnsi="Arial" w:cs="Arial"/>
          <w:lang w:val="en-GB"/>
        </w:rPr>
        <w:t xml:space="preserve"> in UNFPA sports for </w:t>
      </w:r>
      <w:r w:rsidR="003C1E14">
        <w:rPr>
          <w:rFonts w:ascii="Arial" w:eastAsia="Times New Roman" w:hAnsi="Arial" w:cs="Arial"/>
          <w:lang w:val="en-GB"/>
        </w:rPr>
        <w:t>development campaigns</w:t>
      </w:r>
      <w:r>
        <w:rPr>
          <w:rFonts w:ascii="Arial" w:eastAsia="Times New Roman" w:hAnsi="Arial" w:cs="Arial"/>
          <w:lang w:val="en-GB"/>
        </w:rPr>
        <w:t>.</w:t>
      </w:r>
    </w:p>
    <w:p w:rsidR="00A87603" w:rsidRDefault="00A87603" w:rsidP="005653AE">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Liaise with the Ministry of Youth and Sports as part of the humanitarian program in safe spaces on using sports as avenue to engage men in combating GBV and enhancing social cohesion between Syrian and Egyptian Youth</w:t>
      </w:r>
    </w:p>
    <w:p w:rsidR="00A87603" w:rsidRDefault="00A87603" w:rsidP="005653AE">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Coordinate with Country Office (CO), sub-contractors and partners on Destination Egypt 2019 for recognition, follow –up and engagement for future activities.</w:t>
      </w:r>
    </w:p>
    <w:p w:rsidR="009927CE" w:rsidRDefault="009927CE" w:rsidP="005653AE">
      <w:pPr>
        <w:pStyle w:val="ListParagraph"/>
        <w:numPr>
          <w:ilvl w:val="0"/>
          <w:numId w:val="25"/>
        </w:numPr>
        <w:autoSpaceDE w:val="0"/>
        <w:autoSpaceDN w:val="0"/>
        <w:adjustRightInd w:val="0"/>
        <w:jc w:val="both"/>
        <w:rPr>
          <w:rFonts w:ascii="Arial" w:eastAsia="Times New Roman" w:hAnsi="Arial" w:cs="Arial"/>
          <w:lang w:val="en-GB"/>
        </w:rPr>
      </w:pPr>
      <w:r>
        <w:rPr>
          <w:rFonts w:ascii="Arial" w:eastAsia="Times New Roman" w:hAnsi="Arial" w:cs="Arial"/>
          <w:lang w:val="en-GB"/>
        </w:rPr>
        <w:t>Support CO in developing a well-being program for staff through sports, community cohesion and healthy lifestyle activities.</w:t>
      </w:r>
    </w:p>
    <w:p w:rsidR="005B5303" w:rsidRDefault="005B5303" w:rsidP="004D02FC">
      <w:pPr>
        <w:pStyle w:val="ListParagraph"/>
        <w:numPr>
          <w:ilvl w:val="0"/>
          <w:numId w:val="25"/>
        </w:numPr>
        <w:autoSpaceDE w:val="0"/>
        <w:autoSpaceDN w:val="0"/>
        <w:adjustRightInd w:val="0"/>
        <w:jc w:val="both"/>
        <w:rPr>
          <w:rFonts w:ascii="Arial" w:eastAsia="Times New Roman" w:hAnsi="Arial" w:cs="Arial"/>
          <w:lang w:val="en-GB"/>
        </w:rPr>
      </w:pPr>
      <w:r w:rsidRPr="005B5303">
        <w:rPr>
          <w:rFonts w:ascii="Arial" w:eastAsia="Times New Roman" w:hAnsi="Arial" w:cs="Arial"/>
          <w:lang w:val="en-GB"/>
        </w:rPr>
        <w:t xml:space="preserve">Work with </w:t>
      </w:r>
      <w:r w:rsidR="000B370F">
        <w:rPr>
          <w:rFonts w:ascii="Arial" w:eastAsia="Times New Roman" w:hAnsi="Arial" w:cs="Arial"/>
          <w:lang w:val="en-GB"/>
        </w:rPr>
        <w:t>Ministry of Education</w:t>
      </w:r>
      <w:r w:rsidR="004D02FC">
        <w:rPr>
          <w:rFonts w:ascii="Arial" w:eastAsia="Times New Roman" w:hAnsi="Arial" w:cs="Arial"/>
          <w:lang w:val="en-GB"/>
        </w:rPr>
        <w:t xml:space="preserve"> (</w:t>
      </w:r>
      <w:proofErr w:type="spellStart"/>
      <w:r w:rsidR="004D02FC">
        <w:rPr>
          <w:rFonts w:ascii="Arial" w:eastAsia="Times New Roman" w:hAnsi="Arial" w:cs="Arial"/>
          <w:lang w:val="en-GB"/>
        </w:rPr>
        <w:t>MoE</w:t>
      </w:r>
      <w:proofErr w:type="spellEnd"/>
      <w:r w:rsidR="004D02FC">
        <w:rPr>
          <w:rFonts w:ascii="Arial" w:eastAsia="Times New Roman" w:hAnsi="Arial" w:cs="Arial"/>
          <w:lang w:val="en-GB"/>
        </w:rPr>
        <w:t>)</w:t>
      </w:r>
      <w:r w:rsidR="000B370F">
        <w:rPr>
          <w:rFonts w:ascii="Arial" w:eastAsia="Times New Roman" w:hAnsi="Arial" w:cs="Arial"/>
          <w:lang w:val="en-GB"/>
        </w:rPr>
        <w:t xml:space="preserve"> to </w:t>
      </w:r>
      <w:r w:rsidRPr="005B5303">
        <w:rPr>
          <w:rFonts w:ascii="Arial" w:eastAsia="Times New Roman" w:hAnsi="Arial" w:cs="Arial"/>
          <w:lang w:val="en-GB"/>
        </w:rPr>
        <w:t xml:space="preserve">develop </w:t>
      </w:r>
      <w:r w:rsidR="000B370F">
        <w:rPr>
          <w:rFonts w:ascii="Arial" w:eastAsia="Times New Roman" w:hAnsi="Arial" w:cs="Arial"/>
          <w:lang w:val="en-GB"/>
        </w:rPr>
        <w:t xml:space="preserve">sports </w:t>
      </w:r>
      <w:r w:rsidRPr="005B5303">
        <w:rPr>
          <w:rFonts w:ascii="Arial" w:eastAsia="Times New Roman" w:hAnsi="Arial" w:cs="Arial"/>
          <w:lang w:val="en-GB"/>
        </w:rPr>
        <w:t>programs for schools</w:t>
      </w:r>
      <w:r w:rsidR="000B370F">
        <w:rPr>
          <w:rFonts w:ascii="Arial" w:eastAsia="Times New Roman" w:hAnsi="Arial" w:cs="Arial"/>
          <w:lang w:val="en-GB"/>
        </w:rPr>
        <w:t xml:space="preserve"> to reinstate sports in schools</w:t>
      </w:r>
      <w:r w:rsidR="004D02FC">
        <w:rPr>
          <w:rFonts w:ascii="Arial" w:eastAsia="Times New Roman" w:hAnsi="Arial" w:cs="Arial"/>
          <w:lang w:val="en-GB"/>
        </w:rPr>
        <w:t xml:space="preserve"> and to</w:t>
      </w:r>
      <w:r w:rsidR="004D02FC" w:rsidRPr="004D02FC">
        <w:rPr>
          <w:rFonts w:ascii="Verdana" w:hAnsi="Verdana"/>
          <w:color w:val="000000"/>
          <w:sz w:val="17"/>
          <w:szCs w:val="17"/>
          <w:shd w:val="clear" w:color="auto" w:fill="FFFFFF"/>
        </w:rPr>
        <w:t xml:space="preserve"> </w:t>
      </w:r>
      <w:r w:rsidR="004D02FC" w:rsidRPr="004D02FC">
        <w:rPr>
          <w:rFonts w:ascii="Arial" w:eastAsia="Times New Roman" w:hAnsi="Arial" w:cs="Arial"/>
          <w:lang w:val="en-GB"/>
        </w:rPr>
        <w:t xml:space="preserve">integrate sport into the </w:t>
      </w:r>
      <w:proofErr w:type="spellStart"/>
      <w:r w:rsidR="004D02FC">
        <w:rPr>
          <w:rFonts w:ascii="Arial" w:eastAsia="Times New Roman" w:hAnsi="Arial" w:cs="Arial"/>
          <w:lang w:val="en-GB"/>
        </w:rPr>
        <w:t>MoE</w:t>
      </w:r>
      <w:proofErr w:type="spellEnd"/>
      <w:r w:rsidR="004D02FC" w:rsidRPr="004D02FC">
        <w:rPr>
          <w:rFonts w:ascii="Arial" w:eastAsia="Times New Roman" w:hAnsi="Arial" w:cs="Arial"/>
          <w:lang w:val="en-GB"/>
        </w:rPr>
        <w:t xml:space="preserve"> core strategies for the advancement of the education, health and protection of </w:t>
      </w:r>
      <w:r w:rsidR="004D02FC">
        <w:rPr>
          <w:rFonts w:ascii="Arial" w:eastAsia="Times New Roman" w:hAnsi="Arial" w:cs="Arial"/>
          <w:lang w:val="en-GB"/>
        </w:rPr>
        <w:t>students.</w:t>
      </w:r>
    </w:p>
    <w:p w:rsidR="004C0B37" w:rsidRPr="005653AE" w:rsidRDefault="004C0B37" w:rsidP="000B370F">
      <w:pPr>
        <w:pStyle w:val="ListParagraph"/>
        <w:numPr>
          <w:ilvl w:val="0"/>
          <w:numId w:val="25"/>
        </w:numPr>
        <w:autoSpaceDE w:val="0"/>
        <w:autoSpaceDN w:val="0"/>
        <w:adjustRightInd w:val="0"/>
        <w:jc w:val="both"/>
        <w:rPr>
          <w:rFonts w:ascii="Arial" w:eastAsia="Times New Roman" w:hAnsi="Arial" w:cs="Arial"/>
          <w:lang w:val="en-GB"/>
        </w:rPr>
      </w:pPr>
      <w:r w:rsidRPr="004C0B37">
        <w:rPr>
          <w:rFonts w:ascii="Arial" w:eastAsia="Times New Roman" w:hAnsi="Arial" w:cs="Arial"/>
          <w:lang w:val="en-GB"/>
        </w:rPr>
        <w:lastRenderedPageBreak/>
        <w:t>Develop sound monitoring and evaluation tools for the programme</w:t>
      </w:r>
    </w:p>
    <w:p w:rsidR="00153E14" w:rsidRPr="00BC7341" w:rsidRDefault="00153E14" w:rsidP="00153E14">
      <w:pPr>
        <w:autoSpaceDE w:val="0"/>
        <w:autoSpaceDN w:val="0"/>
        <w:adjustRightInd w:val="0"/>
        <w:spacing w:after="0" w:line="240" w:lineRule="auto"/>
        <w:ind w:left="720"/>
        <w:jc w:val="both"/>
        <w:rPr>
          <w:rFonts w:ascii="Arial" w:eastAsia="Times New Roman" w:hAnsi="Arial" w:cs="Arial"/>
          <w:lang w:val="en-GB"/>
        </w:rPr>
      </w:pPr>
    </w:p>
    <w:p w:rsidR="00BC7341" w:rsidRDefault="00BC7341" w:rsidP="00A2570A">
      <w:pPr>
        <w:autoSpaceDE w:val="0"/>
        <w:autoSpaceDN w:val="0"/>
        <w:adjustRightInd w:val="0"/>
        <w:spacing w:after="0" w:line="240" w:lineRule="auto"/>
        <w:jc w:val="both"/>
        <w:rPr>
          <w:rFonts w:ascii="Arial" w:eastAsia="Times New Roman" w:hAnsi="Arial" w:cs="Arial"/>
          <w:b/>
          <w:bCs/>
          <w:u w:val="single"/>
          <w:lang w:val="en-GB"/>
        </w:rPr>
      </w:pPr>
      <w:r w:rsidRPr="00BC7341">
        <w:rPr>
          <w:rFonts w:ascii="Arial" w:eastAsia="Times New Roman" w:hAnsi="Arial" w:cs="Arial"/>
          <w:b/>
          <w:bCs/>
          <w:u w:val="single"/>
          <w:lang w:val="en-GB"/>
        </w:rPr>
        <w:t>Others:</w:t>
      </w:r>
    </w:p>
    <w:p w:rsidR="00633F9B" w:rsidRPr="00BC7341" w:rsidRDefault="00633F9B" w:rsidP="00A2570A">
      <w:pPr>
        <w:autoSpaceDE w:val="0"/>
        <w:autoSpaceDN w:val="0"/>
        <w:adjustRightInd w:val="0"/>
        <w:spacing w:after="0" w:line="240" w:lineRule="auto"/>
        <w:jc w:val="both"/>
        <w:rPr>
          <w:rFonts w:ascii="Arial" w:eastAsia="Times New Roman" w:hAnsi="Arial" w:cs="Arial"/>
          <w:b/>
          <w:bCs/>
          <w:u w:val="single"/>
          <w:lang w:val="en-GB"/>
        </w:rPr>
      </w:pPr>
    </w:p>
    <w:p w:rsidR="00BC7341" w:rsidRPr="00BC7341" w:rsidRDefault="00BC7341" w:rsidP="00A2570A">
      <w:pPr>
        <w:numPr>
          <w:ilvl w:val="0"/>
          <w:numId w:val="18"/>
        </w:numPr>
        <w:spacing w:after="0" w:line="240" w:lineRule="auto"/>
        <w:jc w:val="both"/>
        <w:outlineLvl w:val="0"/>
        <w:rPr>
          <w:rFonts w:ascii="Arial" w:eastAsia="Times New Roman" w:hAnsi="Arial" w:cs="Arial"/>
          <w:b/>
          <w:u w:val="single"/>
        </w:rPr>
      </w:pPr>
      <w:r w:rsidRPr="00BC7341">
        <w:rPr>
          <w:rFonts w:ascii="Arial" w:eastAsia="Times New Roman" w:hAnsi="Arial" w:cs="Arial"/>
          <w:b/>
          <w:u w:val="single"/>
        </w:rPr>
        <w:t>Work Schedule</w:t>
      </w:r>
      <w:r w:rsidR="00A2570A">
        <w:rPr>
          <w:rFonts w:ascii="Arial" w:eastAsia="Times New Roman" w:hAnsi="Arial" w:cs="Arial"/>
          <w:b/>
          <w:u w:val="single"/>
        </w:rPr>
        <w:t>:</w:t>
      </w:r>
    </w:p>
    <w:p w:rsidR="00BC7341" w:rsidRDefault="00BC7341" w:rsidP="00A2570A">
      <w:pPr>
        <w:tabs>
          <w:tab w:val="left" w:pos="-720"/>
        </w:tabs>
        <w:suppressAutoHyphens/>
        <w:spacing w:before="40" w:after="0" w:line="240" w:lineRule="auto"/>
        <w:ind w:left="720"/>
        <w:jc w:val="both"/>
        <w:outlineLvl w:val="0"/>
        <w:rPr>
          <w:rFonts w:ascii="Arial" w:eastAsia="Times New Roman" w:hAnsi="Arial" w:cs="Arial"/>
          <w:lang w:val="en-GB"/>
        </w:rPr>
      </w:pPr>
    </w:p>
    <w:p w:rsidR="00A2570A" w:rsidRPr="009927CE" w:rsidRDefault="009927CE" w:rsidP="009927CE">
      <w:pPr>
        <w:tabs>
          <w:tab w:val="left" w:pos="-720"/>
        </w:tabs>
        <w:suppressAutoHyphens/>
        <w:spacing w:before="40" w:after="0" w:line="240" w:lineRule="auto"/>
        <w:ind w:left="720"/>
        <w:jc w:val="both"/>
        <w:outlineLvl w:val="0"/>
        <w:rPr>
          <w:rFonts w:ascii="Arial" w:eastAsia="Times New Roman" w:hAnsi="Arial" w:cs="Arial"/>
          <w:lang w:val="en-GB"/>
        </w:rPr>
      </w:pPr>
      <w:r w:rsidRPr="009927CE">
        <w:rPr>
          <w:rFonts w:ascii="Arial" w:eastAsia="Times New Roman" w:hAnsi="Arial" w:cs="Arial"/>
          <w:lang w:val="en-GB"/>
        </w:rPr>
        <w:t>The assignment will be for a duration of one year</w:t>
      </w:r>
      <w:r w:rsidR="00903988">
        <w:rPr>
          <w:rFonts w:ascii="Arial" w:eastAsia="Times New Roman" w:hAnsi="Arial" w:cs="Arial"/>
          <w:lang w:val="en-GB"/>
        </w:rPr>
        <w:t xml:space="preserve"> subject to renewal upon satisfactory performance </w:t>
      </w:r>
    </w:p>
    <w:p w:rsidR="009927CE" w:rsidRPr="009927CE" w:rsidRDefault="009927CE" w:rsidP="009927CE">
      <w:pPr>
        <w:tabs>
          <w:tab w:val="left" w:pos="-720"/>
        </w:tabs>
        <w:suppressAutoHyphens/>
        <w:spacing w:before="40" w:after="0" w:line="240" w:lineRule="auto"/>
        <w:ind w:left="720"/>
        <w:jc w:val="both"/>
        <w:outlineLvl w:val="0"/>
        <w:rPr>
          <w:rFonts w:ascii="Arial" w:eastAsia="Times New Roman" w:hAnsi="Arial" w:cs="Arial"/>
          <w:lang w:val="en-GB"/>
        </w:rPr>
      </w:pPr>
    </w:p>
    <w:p w:rsidR="008C2C10" w:rsidRPr="008C2C10" w:rsidRDefault="008C2C10" w:rsidP="001041BA">
      <w:pPr>
        <w:spacing w:after="0" w:line="240" w:lineRule="auto"/>
        <w:jc w:val="both"/>
        <w:outlineLvl w:val="0"/>
        <w:rPr>
          <w:rFonts w:ascii="Arial" w:eastAsia="Times New Roman" w:hAnsi="Arial" w:cs="Arial"/>
          <w:b/>
          <w:u w:val="single"/>
        </w:rPr>
      </w:pPr>
      <w:r w:rsidRPr="008C2C10">
        <w:rPr>
          <w:rFonts w:ascii="Arial" w:eastAsia="Times New Roman" w:hAnsi="Arial" w:cs="Arial"/>
          <w:b/>
        </w:rPr>
        <w:t>5.</w:t>
      </w:r>
      <w:r w:rsidRPr="008C2C10">
        <w:rPr>
          <w:rFonts w:ascii="Arial" w:eastAsia="Times New Roman" w:hAnsi="Arial" w:cs="Arial"/>
          <w:b/>
        </w:rPr>
        <w:tab/>
      </w:r>
      <w:r w:rsidR="001041BA">
        <w:rPr>
          <w:rFonts w:ascii="Arial" w:eastAsia="Times New Roman" w:hAnsi="Arial" w:cs="Arial"/>
          <w:b/>
          <w:u w:val="single"/>
        </w:rPr>
        <w:t>Qualifications and Experience</w:t>
      </w:r>
    </w:p>
    <w:p w:rsidR="008C2C10" w:rsidRPr="008C2C10" w:rsidRDefault="008C2C10" w:rsidP="00A2570A">
      <w:pPr>
        <w:spacing w:after="0" w:line="240" w:lineRule="auto"/>
        <w:jc w:val="both"/>
        <w:rPr>
          <w:rFonts w:ascii="Arial" w:eastAsia="Times New Roman" w:hAnsi="Arial" w:cs="Arial"/>
          <w:b/>
        </w:rPr>
      </w:pPr>
    </w:p>
    <w:p w:rsidR="008C2C10" w:rsidRDefault="008C2C10" w:rsidP="00A2570A">
      <w:pPr>
        <w:spacing w:after="0" w:line="240" w:lineRule="auto"/>
        <w:jc w:val="both"/>
        <w:rPr>
          <w:rFonts w:ascii="Arial" w:eastAsia="Times New Roman" w:hAnsi="Arial" w:cs="Arial"/>
          <w:b/>
          <w:u w:val="single"/>
        </w:rPr>
      </w:pPr>
      <w:r w:rsidRPr="008C2C10">
        <w:rPr>
          <w:rFonts w:ascii="Arial" w:eastAsia="Times New Roman" w:hAnsi="Arial" w:cs="Arial"/>
          <w:b/>
          <w:u w:val="single"/>
        </w:rPr>
        <w:t xml:space="preserve">Education:  </w:t>
      </w:r>
    </w:p>
    <w:p w:rsidR="009927CE" w:rsidRDefault="009927CE" w:rsidP="00A2570A">
      <w:pPr>
        <w:spacing w:after="0" w:line="240" w:lineRule="auto"/>
        <w:jc w:val="both"/>
        <w:rPr>
          <w:rFonts w:ascii="Arial" w:eastAsia="Times New Roman" w:hAnsi="Arial" w:cs="Arial"/>
          <w:b/>
          <w:u w:val="single"/>
        </w:rPr>
      </w:pPr>
    </w:p>
    <w:p w:rsidR="009927CE" w:rsidRDefault="009927CE" w:rsidP="004D02FC">
      <w:pPr>
        <w:pStyle w:val="ListParagraph"/>
        <w:numPr>
          <w:ilvl w:val="0"/>
          <w:numId w:val="25"/>
        </w:numPr>
        <w:spacing w:after="0" w:line="240" w:lineRule="auto"/>
        <w:jc w:val="both"/>
        <w:rPr>
          <w:rFonts w:ascii="Arial" w:eastAsia="Times New Roman" w:hAnsi="Arial" w:cs="Arial"/>
          <w:lang w:val="en-GB"/>
        </w:rPr>
      </w:pPr>
      <w:r w:rsidRPr="009927CE">
        <w:rPr>
          <w:rFonts w:ascii="Arial" w:eastAsia="Times New Roman" w:hAnsi="Arial" w:cs="Arial"/>
          <w:lang w:val="en-GB"/>
        </w:rPr>
        <w:t xml:space="preserve">Bachelor’s degree in business development, </w:t>
      </w:r>
      <w:r w:rsidR="004D02FC" w:rsidRPr="004D02FC">
        <w:rPr>
          <w:rFonts w:ascii="Arial" w:eastAsia="Times New Roman" w:hAnsi="Arial" w:cs="Arial"/>
          <w:lang w:val="en-GB"/>
        </w:rPr>
        <w:t xml:space="preserve">social or </w:t>
      </w:r>
      <w:r w:rsidR="00903988" w:rsidRPr="004D02FC">
        <w:rPr>
          <w:rFonts w:ascii="Arial" w:eastAsia="Times New Roman" w:hAnsi="Arial" w:cs="Arial"/>
          <w:lang w:val="en-GB"/>
        </w:rPr>
        <w:t>behavioural</w:t>
      </w:r>
      <w:r w:rsidR="004D02FC" w:rsidRPr="004D02FC">
        <w:rPr>
          <w:rFonts w:ascii="Arial" w:eastAsia="Times New Roman" w:hAnsi="Arial" w:cs="Arial"/>
          <w:lang w:val="en-GB"/>
        </w:rPr>
        <w:t xml:space="preserve"> sciences, sports science, </w:t>
      </w:r>
      <w:r w:rsidR="004D02FC">
        <w:rPr>
          <w:rFonts w:ascii="Arial" w:eastAsia="Times New Roman" w:hAnsi="Arial" w:cs="Arial"/>
          <w:lang w:val="en-GB"/>
        </w:rPr>
        <w:t>w</w:t>
      </w:r>
      <w:r w:rsidR="004D02FC" w:rsidRPr="004D02FC">
        <w:rPr>
          <w:rFonts w:ascii="Arial" w:eastAsia="Times New Roman" w:hAnsi="Arial" w:cs="Arial"/>
          <w:lang w:val="en-GB"/>
        </w:rPr>
        <w:t xml:space="preserve">ith emphasis on advocacy, </w:t>
      </w:r>
      <w:r w:rsidR="004D02FC">
        <w:rPr>
          <w:rFonts w:ascii="Arial" w:eastAsia="Times New Roman" w:hAnsi="Arial" w:cs="Arial"/>
          <w:lang w:val="en-GB"/>
        </w:rPr>
        <w:t>and</w:t>
      </w:r>
      <w:r w:rsidR="004D02FC" w:rsidRPr="004D02FC">
        <w:rPr>
          <w:rFonts w:ascii="Arial" w:eastAsia="Times New Roman" w:hAnsi="Arial" w:cs="Arial"/>
          <w:lang w:val="en-GB"/>
        </w:rPr>
        <w:t> </w:t>
      </w:r>
      <w:r w:rsidRPr="009927CE">
        <w:rPr>
          <w:rFonts w:ascii="Arial" w:eastAsia="Times New Roman" w:hAnsi="Arial" w:cs="Arial"/>
          <w:lang w:val="en-GB"/>
        </w:rPr>
        <w:t>sports management or relevant education</w:t>
      </w:r>
      <w:r>
        <w:rPr>
          <w:rFonts w:ascii="Arial" w:eastAsia="Times New Roman" w:hAnsi="Arial" w:cs="Arial"/>
          <w:lang w:val="en-GB"/>
        </w:rPr>
        <w:t>.</w:t>
      </w:r>
    </w:p>
    <w:p w:rsidR="008C2C10" w:rsidRPr="009927CE" w:rsidRDefault="008C2C10" w:rsidP="00A2570A">
      <w:pPr>
        <w:spacing w:after="0" w:line="240" w:lineRule="auto"/>
        <w:jc w:val="both"/>
        <w:rPr>
          <w:rFonts w:ascii="Arial" w:eastAsia="Times New Roman" w:hAnsi="Arial" w:cs="Arial"/>
          <w:lang w:val="en-GB"/>
        </w:rPr>
      </w:pPr>
    </w:p>
    <w:p w:rsidR="008C2C10" w:rsidRPr="009927CE" w:rsidRDefault="008C2C10" w:rsidP="00A2570A">
      <w:pPr>
        <w:spacing w:after="0" w:line="240" w:lineRule="auto"/>
        <w:jc w:val="both"/>
        <w:rPr>
          <w:rFonts w:ascii="Arial" w:eastAsia="Times New Roman" w:hAnsi="Arial" w:cs="Arial"/>
          <w:lang w:val="en-GB"/>
        </w:rPr>
      </w:pPr>
    </w:p>
    <w:p w:rsidR="00BC7341" w:rsidRDefault="001041BA" w:rsidP="00A2570A">
      <w:pPr>
        <w:tabs>
          <w:tab w:val="left" w:pos="-720"/>
        </w:tabs>
        <w:suppressAutoHyphens/>
        <w:spacing w:before="40" w:after="54"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Knowledge and </w:t>
      </w:r>
      <w:r w:rsidR="00BC7341" w:rsidRPr="00BC7341">
        <w:rPr>
          <w:rFonts w:ascii="Arial" w:eastAsia="Times New Roman" w:hAnsi="Arial" w:cs="Arial"/>
          <w:b/>
          <w:bCs/>
          <w:u w:val="single"/>
          <w:lang w:val="en-GB"/>
        </w:rPr>
        <w:t>Experience:</w:t>
      </w:r>
    </w:p>
    <w:p w:rsidR="009927CE" w:rsidRDefault="009927CE" w:rsidP="00A2570A">
      <w:pPr>
        <w:tabs>
          <w:tab w:val="left" w:pos="-720"/>
        </w:tabs>
        <w:suppressAutoHyphens/>
        <w:spacing w:before="40" w:after="54" w:line="240" w:lineRule="auto"/>
        <w:jc w:val="both"/>
        <w:rPr>
          <w:rFonts w:ascii="Arial" w:eastAsia="Times New Roman" w:hAnsi="Arial" w:cs="Arial"/>
          <w:b/>
          <w:bCs/>
          <w:u w:val="single"/>
          <w:lang w:val="en-GB"/>
        </w:rPr>
      </w:pPr>
    </w:p>
    <w:p w:rsidR="009927CE" w:rsidRDefault="009927CE" w:rsidP="009927CE">
      <w:pPr>
        <w:pStyle w:val="ListParagraph"/>
        <w:numPr>
          <w:ilvl w:val="0"/>
          <w:numId w:val="25"/>
        </w:numPr>
        <w:tabs>
          <w:tab w:val="left" w:pos="-720"/>
        </w:tabs>
        <w:suppressAutoHyphens/>
        <w:spacing w:before="40" w:after="54" w:line="240" w:lineRule="auto"/>
        <w:jc w:val="both"/>
        <w:rPr>
          <w:rFonts w:ascii="Arial" w:eastAsia="Times New Roman" w:hAnsi="Arial" w:cs="Arial"/>
          <w:lang w:val="en-GB"/>
        </w:rPr>
      </w:pPr>
      <w:r w:rsidRPr="009927CE">
        <w:rPr>
          <w:rFonts w:ascii="Arial" w:eastAsia="Times New Roman" w:hAnsi="Arial" w:cs="Arial"/>
          <w:lang w:val="en-GB"/>
        </w:rPr>
        <w:t>Minimum 3 years of experience in sports events management and partnership and exposure to development partners.</w:t>
      </w:r>
    </w:p>
    <w:p w:rsidR="009927CE" w:rsidRPr="009927CE" w:rsidRDefault="009927CE" w:rsidP="009927CE">
      <w:pPr>
        <w:pStyle w:val="ListParagraph"/>
        <w:tabs>
          <w:tab w:val="left" w:pos="-720"/>
        </w:tabs>
        <w:suppressAutoHyphens/>
        <w:spacing w:before="40" w:after="54" w:line="240" w:lineRule="auto"/>
        <w:ind w:left="1080"/>
        <w:jc w:val="both"/>
        <w:rPr>
          <w:rFonts w:ascii="Arial" w:eastAsia="Times New Roman" w:hAnsi="Arial" w:cs="Arial"/>
          <w:lang w:val="en-GB"/>
        </w:rPr>
      </w:pPr>
    </w:p>
    <w:p w:rsidR="009927CE" w:rsidRPr="004D02FC" w:rsidRDefault="009927CE" w:rsidP="009927CE">
      <w:pPr>
        <w:pStyle w:val="ListParagraph"/>
        <w:numPr>
          <w:ilvl w:val="0"/>
          <w:numId w:val="25"/>
        </w:numPr>
        <w:tabs>
          <w:tab w:val="left" w:pos="-720"/>
        </w:tabs>
        <w:suppressAutoHyphens/>
        <w:spacing w:before="40" w:after="54" w:line="240" w:lineRule="auto"/>
        <w:jc w:val="both"/>
        <w:rPr>
          <w:rFonts w:ascii="Arial" w:eastAsia="Times New Roman" w:hAnsi="Arial" w:cs="Arial"/>
          <w:b/>
          <w:bCs/>
          <w:u w:val="single"/>
          <w:lang w:val="en-GB"/>
        </w:rPr>
      </w:pPr>
      <w:r w:rsidRPr="009927CE">
        <w:rPr>
          <w:rFonts w:ascii="Arial" w:eastAsia="Times New Roman" w:hAnsi="Arial" w:cs="Arial"/>
          <w:lang w:val="en-GB"/>
        </w:rPr>
        <w:t>Familiarity</w:t>
      </w:r>
      <w:r>
        <w:rPr>
          <w:rFonts w:ascii="Arial" w:eastAsia="Times New Roman" w:hAnsi="Arial" w:cs="Arial"/>
          <w:lang w:val="en-GB"/>
        </w:rPr>
        <w:t xml:space="preserve"> with UNFPA mandate areas of youth, SRH, GBV and population and </w:t>
      </w:r>
      <w:r w:rsidRPr="009927CE">
        <w:rPr>
          <w:rFonts w:ascii="Arial" w:eastAsia="Times New Roman" w:hAnsi="Arial" w:cs="Arial"/>
          <w:lang w:val="en-GB"/>
        </w:rPr>
        <w:t>development</w:t>
      </w:r>
      <w:r w:rsidRPr="009927CE">
        <w:rPr>
          <w:rFonts w:ascii="Arial" w:eastAsia="Times New Roman" w:hAnsi="Arial" w:cs="Arial"/>
          <w:b/>
          <w:bCs/>
          <w:lang w:val="en-GB"/>
        </w:rPr>
        <w:t>.</w:t>
      </w:r>
    </w:p>
    <w:p w:rsidR="004D02FC" w:rsidRPr="004D02FC" w:rsidRDefault="004D02FC" w:rsidP="004D02FC">
      <w:pPr>
        <w:pStyle w:val="ListParagraph"/>
        <w:rPr>
          <w:rFonts w:ascii="Arial" w:eastAsia="Times New Roman" w:hAnsi="Arial" w:cs="Arial"/>
          <w:b/>
          <w:bCs/>
          <w:u w:val="single"/>
          <w:lang w:val="en-GB"/>
        </w:rPr>
      </w:pPr>
    </w:p>
    <w:p w:rsidR="004D02FC" w:rsidRPr="004D02FC" w:rsidRDefault="004D02FC" w:rsidP="009927CE">
      <w:pPr>
        <w:pStyle w:val="ListParagraph"/>
        <w:numPr>
          <w:ilvl w:val="0"/>
          <w:numId w:val="25"/>
        </w:numPr>
        <w:tabs>
          <w:tab w:val="left" w:pos="-720"/>
        </w:tabs>
        <w:suppressAutoHyphens/>
        <w:spacing w:before="40" w:after="54" w:line="240" w:lineRule="auto"/>
        <w:jc w:val="both"/>
        <w:rPr>
          <w:rFonts w:ascii="Arial" w:eastAsia="Times New Roman" w:hAnsi="Arial" w:cs="Arial"/>
          <w:lang w:val="en-GB"/>
        </w:rPr>
      </w:pPr>
      <w:r w:rsidRPr="004D02FC">
        <w:rPr>
          <w:rFonts w:ascii="Arial" w:eastAsia="Times New Roman" w:hAnsi="Arial" w:cs="Arial"/>
          <w:lang w:val="en-GB"/>
        </w:rPr>
        <w:t>Deep knowledge of how sport can be leveraged to stimulate transformational change in children’s lives, especially behavior change and empowerment in the lives of adolescents</w:t>
      </w:r>
      <w:r>
        <w:rPr>
          <w:rFonts w:ascii="Arial" w:eastAsia="Times New Roman" w:hAnsi="Arial" w:cs="Arial"/>
          <w:lang w:val="en-GB"/>
        </w:rPr>
        <w:t>.</w:t>
      </w:r>
    </w:p>
    <w:p w:rsidR="009927CE" w:rsidRPr="004D02FC" w:rsidRDefault="009927CE" w:rsidP="009927CE">
      <w:pPr>
        <w:pStyle w:val="ListParagraph"/>
        <w:rPr>
          <w:rFonts w:ascii="Arial" w:eastAsia="Times New Roman" w:hAnsi="Arial" w:cs="Arial"/>
          <w:lang w:val="en-GB"/>
        </w:rPr>
      </w:pPr>
    </w:p>
    <w:p w:rsidR="009927CE" w:rsidRPr="009927CE" w:rsidRDefault="009927CE" w:rsidP="009927CE">
      <w:pPr>
        <w:pStyle w:val="ListParagraph"/>
        <w:numPr>
          <w:ilvl w:val="0"/>
          <w:numId w:val="25"/>
        </w:numPr>
        <w:tabs>
          <w:tab w:val="left" w:pos="-720"/>
        </w:tabs>
        <w:suppressAutoHyphens/>
        <w:spacing w:before="40" w:after="54" w:line="240" w:lineRule="auto"/>
        <w:jc w:val="both"/>
        <w:rPr>
          <w:rFonts w:ascii="Arial" w:eastAsia="Times New Roman" w:hAnsi="Arial" w:cs="Arial"/>
          <w:lang w:val="en-GB"/>
        </w:rPr>
      </w:pPr>
      <w:r w:rsidRPr="009927CE">
        <w:rPr>
          <w:rFonts w:ascii="Arial" w:eastAsia="Times New Roman" w:hAnsi="Arial" w:cs="Arial"/>
          <w:lang w:val="en-GB"/>
        </w:rPr>
        <w:t>Well documented experience with the Ministry of Youth and Sports.</w:t>
      </w:r>
    </w:p>
    <w:p w:rsidR="00061C3B" w:rsidRDefault="00061C3B" w:rsidP="00061C3B">
      <w:pPr>
        <w:tabs>
          <w:tab w:val="left" w:pos="-720"/>
        </w:tabs>
        <w:suppressAutoHyphens/>
        <w:spacing w:before="40" w:after="54" w:line="240" w:lineRule="auto"/>
        <w:ind w:left="720"/>
        <w:jc w:val="both"/>
        <w:rPr>
          <w:rFonts w:ascii="Arial" w:eastAsia="Times New Roman" w:hAnsi="Arial" w:cs="Arial"/>
          <w:lang w:val="en-GB"/>
        </w:rPr>
      </w:pPr>
    </w:p>
    <w:p w:rsidR="00BE2B33" w:rsidRDefault="00061C3B" w:rsidP="001041BA">
      <w:pPr>
        <w:tabs>
          <w:tab w:val="left" w:pos="-720"/>
        </w:tabs>
        <w:suppressAutoHyphens/>
        <w:spacing w:before="40" w:after="54" w:line="240" w:lineRule="auto"/>
        <w:jc w:val="both"/>
        <w:rPr>
          <w:rFonts w:ascii="Arial" w:eastAsia="Times New Roman" w:hAnsi="Arial" w:cs="Arial"/>
          <w:b/>
          <w:bCs/>
          <w:u w:val="single"/>
          <w:lang w:val="en-GB"/>
        </w:rPr>
      </w:pPr>
      <w:r>
        <w:rPr>
          <w:rFonts w:ascii="Arial" w:eastAsia="Times New Roman" w:hAnsi="Arial" w:cs="Arial"/>
          <w:b/>
          <w:bCs/>
          <w:u w:val="single"/>
          <w:lang w:val="en-GB"/>
        </w:rPr>
        <w:t>Languages:</w:t>
      </w:r>
    </w:p>
    <w:p w:rsidR="009927CE" w:rsidRPr="005B5303" w:rsidRDefault="009927CE" w:rsidP="005B5303">
      <w:pPr>
        <w:pStyle w:val="ListParagraph"/>
        <w:numPr>
          <w:ilvl w:val="0"/>
          <w:numId w:val="25"/>
        </w:numPr>
        <w:tabs>
          <w:tab w:val="left" w:pos="-720"/>
        </w:tabs>
        <w:suppressAutoHyphens/>
        <w:spacing w:before="40" w:after="54" w:line="240" w:lineRule="auto"/>
        <w:jc w:val="both"/>
        <w:rPr>
          <w:rFonts w:ascii="Arial" w:eastAsia="Times New Roman" w:hAnsi="Arial" w:cs="Arial"/>
          <w:lang w:val="en-GB"/>
        </w:rPr>
      </w:pPr>
      <w:r w:rsidRPr="005B5303">
        <w:rPr>
          <w:rFonts w:ascii="Arial" w:eastAsia="Times New Roman" w:hAnsi="Arial" w:cs="Arial"/>
          <w:lang w:val="en-GB"/>
        </w:rPr>
        <w:t>Fluency in both written and spoken Arabic and English languages</w:t>
      </w:r>
    </w:p>
    <w:p w:rsidR="00633F9B" w:rsidRDefault="00633F9B" w:rsidP="001041BA">
      <w:pPr>
        <w:tabs>
          <w:tab w:val="left" w:pos="-720"/>
        </w:tabs>
        <w:suppressAutoHyphens/>
        <w:spacing w:before="40" w:after="54" w:line="240" w:lineRule="auto"/>
        <w:jc w:val="both"/>
        <w:rPr>
          <w:rFonts w:ascii="Arial" w:eastAsia="Times New Roman" w:hAnsi="Arial" w:cs="Arial"/>
          <w:b/>
          <w:bCs/>
          <w:u w:val="single"/>
          <w:lang w:val="en-GB"/>
        </w:rPr>
      </w:pPr>
    </w:p>
    <w:p w:rsidR="001041BA" w:rsidRDefault="001041BA" w:rsidP="00061C3B">
      <w:pPr>
        <w:tabs>
          <w:tab w:val="left" w:pos="-720"/>
        </w:tabs>
        <w:suppressAutoHyphens/>
        <w:spacing w:before="40" w:after="54" w:line="240" w:lineRule="auto"/>
        <w:jc w:val="both"/>
        <w:rPr>
          <w:rFonts w:ascii="Arial" w:eastAsia="Times New Roman" w:hAnsi="Arial" w:cs="Arial"/>
          <w:b/>
          <w:bCs/>
          <w:u w:val="single"/>
          <w:lang w:val="en-GB"/>
        </w:rPr>
      </w:pPr>
      <w:r>
        <w:rPr>
          <w:rFonts w:ascii="Arial" w:eastAsia="Times New Roman" w:hAnsi="Arial" w:cs="Arial"/>
          <w:b/>
          <w:bCs/>
          <w:u w:val="single"/>
          <w:lang w:val="en-GB"/>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041BA" w:rsidRPr="001041BA" w:rsidTr="00FB3894">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041BA" w:rsidRPr="001041BA" w:rsidRDefault="001041BA" w:rsidP="001041BA">
            <w:pPr>
              <w:pBdr>
                <w:top w:val="nil"/>
                <w:left w:val="nil"/>
                <w:bottom w:val="nil"/>
                <w:right w:val="nil"/>
                <w:between w:val="nil"/>
                <w:bar w:val="nil"/>
              </w:pBdr>
              <w:spacing w:after="160" w:line="259" w:lineRule="auto"/>
              <w:rPr>
                <w:rFonts w:ascii="Calibri" w:eastAsia="Calibri" w:hAnsi="Calibri" w:cs="Calibri"/>
                <w:b/>
                <w:bCs/>
                <w:color w:val="244061"/>
                <w:sz w:val="24"/>
                <w:szCs w:val="24"/>
                <w:u w:color="244061"/>
                <w:bdr w:val="nil"/>
                <w:lang w:eastAsia="en-GB"/>
              </w:rPr>
            </w:pPr>
            <w:r w:rsidRPr="001041BA">
              <w:rPr>
                <w:rFonts w:ascii="Calibri" w:eastAsia="Calibri" w:hAnsi="Calibri" w:cs="Calibri"/>
                <w:b/>
                <w:bCs/>
                <w:color w:val="244061"/>
                <w:sz w:val="24"/>
                <w:szCs w:val="24"/>
                <w:u w:color="244061"/>
                <w:bdr w:val="nil"/>
                <w:lang w:eastAsia="en-GB"/>
              </w:rPr>
              <w:t>Values:</w:t>
            </w:r>
          </w:p>
          <w:p w:rsidR="001041BA" w:rsidRPr="001041BA" w:rsidRDefault="001041BA" w:rsidP="001041BA">
            <w:pPr>
              <w:numPr>
                <w:ilvl w:val="0"/>
                <w:numId w:val="22"/>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 xml:space="preserve">Exemplifying integrity, </w:t>
            </w:r>
          </w:p>
          <w:p w:rsidR="001041BA" w:rsidRPr="001041BA" w:rsidRDefault="001041BA" w:rsidP="001041BA">
            <w:pPr>
              <w:numPr>
                <w:ilvl w:val="0"/>
                <w:numId w:val="22"/>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 xml:space="preserve">Demonstrating commitment to UNFPA and the UN system, </w:t>
            </w:r>
          </w:p>
          <w:p w:rsidR="001041BA" w:rsidRPr="001041BA" w:rsidRDefault="001041BA" w:rsidP="001041BA">
            <w:pPr>
              <w:numPr>
                <w:ilvl w:val="0"/>
                <w:numId w:val="22"/>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 xml:space="preserve">Embracing cultural diversity, </w:t>
            </w:r>
          </w:p>
          <w:p w:rsidR="001041BA" w:rsidRPr="001041BA" w:rsidRDefault="001041BA" w:rsidP="001041BA">
            <w:pPr>
              <w:numPr>
                <w:ilvl w:val="0"/>
                <w:numId w:val="22"/>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041BA" w:rsidRPr="001041BA" w:rsidRDefault="001041BA" w:rsidP="001041BA">
            <w:pPr>
              <w:pBdr>
                <w:top w:val="nil"/>
                <w:left w:val="nil"/>
                <w:bottom w:val="nil"/>
                <w:right w:val="nil"/>
                <w:between w:val="nil"/>
                <w:bar w:val="nil"/>
              </w:pBdr>
              <w:spacing w:after="0" w:line="240" w:lineRule="auto"/>
              <w:rPr>
                <w:rFonts w:ascii="Calibri" w:eastAsia="Calibri" w:hAnsi="Calibri" w:cs="Calibri"/>
                <w:b/>
                <w:bCs/>
                <w:color w:val="244061"/>
                <w:sz w:val="24"/>
                <w:szCs w:val="24"/>
                <w:u w:color="244061"/>
                <w:bdr w:val="nil"/>
                <w:lang w:eastAsia="en-GB"/>
              </w:rPr>
            </w:pPr>
            <w:r w:rsidRPr="001041BA">
              <w:rPr>
                <w:rFonts w:ascii="Calibri" w:eastAsia="Calibri" w:hAnsi="Calibri" w:cs="Calibri"/>
                <w:b/>
                <w:bCs/>
                <w:color w:val="244061"/>
                <w:sz w:val="24"/>
                <w:szCs w:val="24"/>
                <w:u w:color="244061"/>
                <w:bdr w:val="nil"/>
                <w:lang w:eastAsia="en-GB"/>
              </w:rPr>
              <w:t>Functional Competencies:</w:t>
            </w:r>
          </w:p>
          <w:p w:rsidR="001041BA" w:rsidRPr="001041BA" w:rsidRDefault="0067761B" w:rsidP="001041BA">
            <w:pPr>
              <w:numPr>
                <w:ilvl w:val="0"/>
                <w:numId w:val="23"/>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Pr>
                <w:rFonts w:ascii="Calibri" w:eastAsia="Calibri" w:hAnsi="Calibri" w:cs="Calibri"/>
                <w:color w:val="000000"/>
                <w:sz w:val="24"/>
                <w:szCs w:val="24"/>
                <w:u w:color="000000"/>
                <w:bdr w:val="nil"/>
                <w:lang w:eastAsia="en-GB"/>
              </w:rPr>
              <w:t>Providing logistical support</w:t>
            </w:r>
          </w:p>
          <w:p w:rsidR="0067761B" w:rsidRDefault="0067761B" w:rsidP="001041BA">
            <w:pPr>
              <w:numPr>
                <w:ilvl w:val="0"/>
                <w:numId w:val="23"/>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Pr>
                <w:rFonts w:ascii="Calibri" w:eastAsia="Calibri" w:hAnsi="Calibri" w:cs="Calibri"/>
                <w:color w:val="000000"/>
                <w:sz w:val="24"/>
                <w:szCs w:val="24"/>
                <w:u w:color="000000"/>
                <w:bdr w:val="nil"/>
                <w:lang w:eastAsia="en-GB"/>
              </w:rPr>
              <w:t>Managing data</w:t>
            </w:r>
          </w:p>
          <w:p w:rsidR="001041BA" w:rsidRDefault="0067761B" w:rsidP="001041BA">
            <w:pPr>
              <w:numPr>
                <w:ilvl w:val="0"/>
                <w:numId w:val="23"/>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Pr>
                <w:rFonts w:ascii="Calibri" w:eastAsia="Calibri" w:hAnsi="Calibri" w:cs="Calibri"/>
                <w:color w:val="000000"/>
                <w:sz w:val="24"/>
                <w:szCs w:val="24"/>
                <w:u w:color="000000"/>
                <w:bdr w:val="nil"/>
                <w:lang w:eastAsia="en-GB"/>
              </w:rPr>
              <w:t>Managing documents, correspondence and reports</w:t>
            </w:r>
          </w:p>
          <w:p w:rsidR="0067761B" w:rsidRPr="001041BA" w:rsidRDefault="0067761B" w:rsidP="001041BA">
            <w:pPr>
              <w:numPr>
                <w:ilvl w:val="0"/>
                <w:numId w:val="23"/>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Pr>
                <w:rFonts w:ascii="Calibri" w:eastAsia="Calibri" w:hAnsi="Calibri" w:cs="Calibri"/>
                <w:color w:val="000000"/>
                <w:sz w:val="24"/>
                <w:szCs w:val="24"/>
                <w:u w:color="000000"/>
                <w:bdr w:val="nil"/>
                <w:lang w:eastAsia="en-GB"/>
              </w:rPr>
              <w:t>Managing information and work flow</w:t>
            </w:r>
          </w:p>
          <w:p w:rsidR="0067761B" w:rsidRDefault="0067761B" w:rsidP="0067761B">
            <w:pPr>
              <w:pStyle w:val="ListParagraph"/>
              <w:numPr>
                <w:ilvl w:val="0"/>
                <w:numId w:val="23"/>
              </w:numPr>
              <w:rPr>
                <w:rFonts w:ascii="Calibri" w:eastAsia="Calibri" w:hAnsi="Calibri" w:cs="Calibri"/>
                <w:color w:val="000000"/>
                <w:sz w:val="24"/>
                <w:szCs w:val="24"/>
                <w:u w:color="000000"/>
                <w:bdr w:val="nil"/>
                <w:lang w:eastAsia="en-GB"/>
              </w:rPr>
            </w:pPr>
            <w:r w:rsidRPr="0067761B">
              <w:rPr>
                <w:rFonts w:ascii="Calibri" w:eastAsia="Calibri" w:hAnsi="Calibri" w:cs="Calibri"/>
                <w:color w:val="000000"/>
                <w:sz w:val="24"/>
                <w:szCs w:val="24"/>
                <w:u w:color="000000"/>
                <w:bdr w:val="nil"/>
                <w:lang w:eastAsia="en-GB"/>
              </w:rPr>
              <w:t>Planning, organizing and multitasking</w:t>
            </w:r>
          </w:p>
          <w:p w:rsidR="001041BA" w:rsidRPr="001041BA" w:rsidRDefault="0067761B" w:rsidP="00572C1F">
            <w:pPr>
              <w:pStyle w:val="ListParagraph"/>
              <w:numPr>
                <w:ilvl w:val="0"/>
                <w:numId w:val="23"/>
              </w:numPr>
              <w:rPr>
                <w:rFonts w:ascii="Times New Roman" w:eastAsia="Arial Unicode MS" w:hAnsi="Times New Roman" w:cs="Times New Roman"/>
                <w:sz w:val="24"/>
                <w:szCs w:val="24"/>
                <w:bdr w:val="nil"/>
              </w:rPr>
            </w:pPr>
            <w:r>
              <w:rPr>
                <w:rFonts w:ascii="Calibri" w:eastAsia="Calibri" w:hAnsi="Calibri" w:cs="Calibri"/>
                <w:color w:val="000000"/>
                <w:sz w:val="24"/>
                <w:szCs w:val="24"/>
                <w:u w:color="000000"/>
                <w:bdr w:val="nil"/>
                <w:lang w:eastAsia="en-GB"/>
              </w:rPr>
              <w:t>Supporting financial data analysis</w:t>
            </w:r>
          </w:p>
        </w:tc>
      </w:tr>
      <w:tr w:rsidR="001041BA" w:rsidRPr="001041BA" w:rsidTr="00FB3894">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041BA" w:rsidRPr="001041BA" w:rsidRDefault="001041BA" w:rsidP="001041BA">
            <w:pPr>
              <w:pBdr>
                <w:top w:val="nil"/>
                <w:left w:val="nil"/>
                <w:bottom w:val="nil"/>
                <w:right w:val="nil"/>
                <w:between w:val="nil"/>
                <w:bar w:val="nil"/>
              </w:pBdr>
              <w:spacing w:after="0" w:line="240" w:lineRule="auto"/>
              <w:rPr>
                <w:rFonts w:ascii="Calibri" w:eastAsia="Calibri" w:hAnsi="Calibri" w:cs="Calibri"/>
                <w:b/>
                <w:bCs/>
                <w:color w:val="244061"/>
                <w:sz w:val="24"/>
                <w:szCs w:val="24"/>
                <w:u w:color="244061"/>
                <w:bdr w:val="nil"/>
                <w:lang w:eastAsia="en-GB"/>
              </w:rPr>
            </w:pPr>
            <w:r w:rsidRPr="001041BA">
              <w:rPr>
                <w:rFonts w:ascii="Calibri" w:eastAsia="Calibri" w:hAnsi="Calibri" w:cs="Calibri"/>
                <w:b/>
                <w:bCs/>
                <w:color w:val="244061"/>
                <w:sz w:val="24"/>
                <w:szCs w:val="24"/>
                <w:u w:color="244061"/>
                <w:bdr w:val="nil"/>
                <w:lang w:eastAsia="en-GB"/>
              </w:rPr>
              <w:lastRenderedPageBreak/>
              <w:t xml:space="preserve">Core Competencies: </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Achieving results,</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Being accountable,</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Developing and applying professional expertise/business acumen,</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Thinking analytically and strategically,</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Working in teams/managing ourselves and our relationships,</w:t>
            </w:r>
          </w:p>
          <w:p w:rsidR="001041BA" w:rsidRPr="001041BA" w:rsidRDefault="001041BA" w:rsidP="001041BA">
            <w:pPr>
              <w:numPr>
                <w:ilvl w:val="0"/>
                <w:numId w:val="24"/>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041BA">
              <w:rPr>
                <w:rFonts w:ascii="Calibri" w:eastAsia="Calibri" w:hAnsi="Calibri" w:cs="Calibri"/>
                <w:color w:val="000000"/>
                <w:sz w:val="24"/>
                <w:szCs w:val="24"/>
                <w:u w:color="000000"/>
                <w:bdr w:val="nil"/>
                <w:lang w:eastAsia="en-GB"/>
              </w:rPr>
              <w:t xml:space="preserve">Communicating for impact </w:t>
            </w:r>
          </w:p>
          <w:p w:rsidR="001041BA" w:rsidRPr="001041BA" w:rsidRDefault="001041BA" w:rsidP="001041BA">
            <w:pPr>
              <w:pBdr>
                <w:top w:val="nil"/>
                <w:left w:val="nil"/>
                <w:bottom w:val="nil"/>
                <w:right w:val="nil"/>
                <w:between w:val="nil"/>
                <w:bar w:val="nil"/>
              </w:pBdr>
              <w:spacing w:after="0" w:line="240" w:lineRule="auto"/>
              <w:ind w:left="419"/>
              <w:rPr>
                <w:rFonts w:ascii="Calibri" w:eastAsia="Calibri" w:hAnsi="Calibri" w:cs="Calibri"/>
                <w:color w:val="000000"/>
                <w:u w:color="000000"/>
                <w:bdr w:val="nil"/>
                <w:lang w:eastAsia="en-GB"/>
              </w:rPr>
            </w:pPr>
          </w:p>
        </w:tc>
      </w:tr>
    </w:tbl>
    <w:p w:rsidR="001041BA" w:rsidRDefault="001041BA" w:rsidP="00061C3B">
      <w:pPr>
        <w:tabs>
          <w:tab w:val="left" w:pos="-720"/>
        </w:tabs>
        <w:suppressAutoHyphens/>
        <w:spacing w:before="40" w:after="54" w:line="240" w:lineRule="auto"/>
        <w:jc w:val="both"/>
        <w:rPr>
          <w:rFonts w:ascii="Arial" w:eastAsia="Times New Roman" w:hAnsi="Arial" w:cs="Arial"/>
          <w:b/>
          <w:bCs/>
          <w:u w:val="single"/>
          <w:lang w:val="en-GB"/>
        </w:rPr>
      </w:pPr>
    </w:p>
    <w:p w:rsidR="001041BA" w:rsidRDefault="001041BA" w:rsidP="00061C3B">
      <w:pPr>
        <w:tabs>
          <w:tab w:val="left" w:pos="-720"/>
        </w:tabs>
        <w:suppressAutoHyphens/>
        <w:spacing w:before="40" w:after="54" w:line="240" w:lineRule="auto"/>
        <w:jc w:val="both"/>
        <w:rPr>
          <w:rFonts w:ascii="Arial" w:eastAsia="Times New Roman" w:hAnsi="Arial" w:cs="Arial"/>
          <w:b/>
          <w:bCs/>
          <w:u w:val="single"/>
          <w:lang w:val="en-GB"/>
        </w:rPr>
      </w:pPr>
    </w:p>
    <w:p w:rsidR="008C2C10" w:rsidRPr="008C2C10" w:rsidRDefault="008C2C10" w:rsidP="00A2570A">
      <w:pPr>
        <w:spacing w:after="0" w:line="240" w:lineRule="auto"/>
        <w:jc w:val="both"/>
        <w:rPr>
          <w:rFonts w:ascii="Arial" w:eastAsia="Times New Roman" w:hAnsi="Arial" w:cs="Arial"/>
        </w:rPr>
      </w:pPr>
      <w:r w:rsidRPr="008C2C10">
        <w:rPr>
          <w:rFonts w:ascii="Arial" w:eastAsia="Times New Roman" w:hAnsi="Arial" w:cs="Arial"/>
          <w:b/>
          <w:bCs/>
        </w:rPr>
        <w:t>UNFPA Work Environment</w:t>
      </w:r>
    </w:p>
    <w:p w:rsidR="008C2C10" w:rsidRPr="008C2C10" w:rsidRDefault="008C2C10" w:rsidP="00A2570A">
      <w:pPr>
        <w:spacing w:after="0" w:line="240" w:lineRule="auto"/>
        <w:jc w:val="both"/>
        <w:rPr>
          <w:rFonts w:ascii="Arial" w:eastAsia="Times New Roman" w:hAnsi="Arial" w:cs="Arial"/>
        </w:rPr>
      </w:pPr>
    </w:p>
    <w:p w:rsidR="00F02D15" w:rsidRDefault="008C2C10" w:rsidP="00A2570A">
      <w:pPr>
        <w:spacing w:after="0" w:line="240" w:lineRule="auto"/>
        <w:jc w:val="both"/>
        <w:rPr>
          <w:rFonts w:ascii="Arial" w:eastAsia="Times New Roman" w:hAnsi="Arial" w:cs="Arial"/>
        </w:rPr>
      </w:pPr>
      <w:r w:rsidRPr="008C2C10">
        <w:rPr>
          <w:rFonts w:ascii="Arial" w:eastAsia="Times New Roman" w:hAnsi="Arial" w:cs="Arial"/>
        </w:rPr>
        <w:t>UNFPA provides a work environment that reflects the values of gender equality, teamwork, respect for diversity, integrity and a healthy balance of work and life. We are committed to maintaining our balanced gender distribution and therefore encourage women to apply</w:t>
      </w:r>
      <w:r w:rsidR="002C0D18">
        <w:rPr>
          <w:rFonts w:ascii="Arial" w:eastAsia="Times New Roman" w:hAnsi="Arial" w:cs="Arial"/>
        </w:rPr>
        <w:t>.</w:t>
      </w:r>
    </w:p>
    <w:p w:rsidR="001041BA" w:rsidRDefault="001041BA" w:rsidP="00A2570A">
      <w:pPr>
        <w:spacing w:after="0" w:line="240" w:lineRule="auto"/>
        <w:jc w:val="both"/>
        <w:rPr>
          <w:rFonts w:ascii="Arial" w:eastAsia="Times New Roman" w:hAnsi="Arial" w:cs="Arial"/>
        </w:rPr>
      </w:pPr>
    </w:p>
    <w:p w:rsidR="001041BA" w:rsidRDefault="001041BA" w:rsidP="001041BA">
      <w:pPr>
        <w:spacing w:after="0" w:line="240" w:lineRule="auto"/>
        <w:jc w:val="both"/>
      </w:pPr>
      <w:r>
        <w:t xml:space="preserve">Disclaimer </w:t>
      </w:r>
    </w:p>
    <w:p w:rsidR="001041BA" w:rsidRDefault="001041BA" w:rsidP="001041BA">
      <w:pPr>
        <w:spacing w:after="0" w:line="240" w:lineRule="auto"/>
        <w:jc w:val="both"/>
      </w:pPr>
      <w:r>
        <w:t>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1041BA" w:rsidRDefault="001041BA" w:rsidP="001041BA">
      <w:pPr>
        <w:spacing w:after="0" w:line="240" w:lineRule="auto"/>
        <w:jc w:val="both"/>
      </w:pPr>
      <w: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rsidR="001041BA" w:rsidRDefault="001041BA" w:rsidP="00A2570A">
      <w:pPr>
        <w:spacing w:after="0" w:line="240" w:lineRule="auto"/>
        <w:jc w:val="both"/>
      </w:pPr>
    </w:p>
    <w:p w:rsidR="00822340" w:rsidRDefault="00822340" w:rsidP="00A2570A">
      <w:pPr>
        <w:spacing w:after="0" w:line="240" w:lineRule="auto"/>
        <w:jc w:val="both"/>
      </w:pPr>
    </w:p>
    <w:p w:rsidR="00822340" w:rsidRDefault="00822340" w:rsidP="00143743">
      <w:pPr>
        <w:spacing w:after="0" w:line="240" w:lineRule="auto"/>
        <w:jc w:val="both"/>
        <w:rPr>
          <w:rFonts w:ascii="Arial" w:hAnsi="Arial" w:cs="Arial"/>
          <w:b/>
          <w:bCs/>
        </w:rPr>
      </w:pPr>
      <w:r>
        <w:rPr>
          <w:rFonts w:ascii="Arial" w:hAnsi="Arial" w:cs="Arial"/>
          <w:b/>
          <w:bCs/>
        </w:rPr>
        <w:t>How to apply:</w:t>
      </w:r>
    </w:p>
    <w:p w:rsidR="00143743" w:rsidRDefault="00143743" w:rsidP="00143743">
      <w:pPr>
        <w:spacing w:after="0" w:line="240" w:lineRule="auto"/>
        <w:jc w:val="both"/>
        <w:rPr>
          <w:rFonts w:ascii="Arial" w:hAnsi="Arial" w:cs="Arial"/>
          <w:b/>
          <w:bCs/>
        </w:rPr>
      </w:pPr>
    </w:p>
    <w:p w:rsidR="00822340" w:rsidRDefault="00822340" w:rsidP="00822340">
      <w:pPr>
        <w:shd w:val="clear" w:color="auto" w:fill="FFFFFF"/>
        <w:rPr>
          <w:rFonts w:ascii="Arial" w:hAnsi="Arial" w:cs="Arial"/>
        </w:rPr>
      </w:pPr>
      <w:r>
        <w:rPr>
          <w:rFonts w:ascii="Arial" w:hAnsi="Arial" w:cs="Arial"/>
        </w:rPr>
        <w:t>1-      Please email your CV/Resume along with completed P11 form </w:t>
      </w:r>
      <w:hyperlink r:id="rId8" w:tgtFrame="_blank" w:history="1">
        <w:r>
          <w:rPr>
            <w:rStyle w:val="Hyperlink"/>
            <w:rFonts w:ascii="Arial" w:hAnsi="Arial" w:cs="Arial"/>
          </w:rPr>
          <w:t>Egypt.jobs@unfpa.org</w:t>
        </w:r>
      </w:hyperlink>
    </w:p>
    <w:p w:rsidR="00822340" w:rsidRDefault="00822340" w:rsidP="00822340">
      <w:pPr>
        <w:shd w:val="clear" w:color="auto" w:fill="FFFFFF"/>
        <w:rPr>
          <w:rFonts w:ascii="Arial" w:hAnsi="Arial" w:cs="Arial"/>
        </w:rPr>
      </w:pPr>
      <w:r>
        <w:rPr>
          <w:rFonts w:ascii="Arial" w:hAnsi="Arial" w:cs="Arial"/>
        </w:rPr>
        <w:t>2-      Please specify the post title in the email subject</w:t>
      </w:r>
    </w:p>
    <w:p w:rsidR="00822340" w:rsidRDefault="00822340" w:rsidP="00822340">
      <w:pPr>
        <w:shd w:val="clear" w:color="auto" w:fill="FFFFFF"/>
        <w:rPr>
          <w:rFonts w:ascii="Arial" w:hAnsi="Arial" w:cs="Arial"/>
        </w:rPr>
      </w:pPr>
      <w:r>
        <w:rPr>
          <w:rFonts w:ascii="Arial" w:hAnsi="Arial" w:cs="Arial"/>
        </w:rPr>
        <w:t>3-      Only applications sent to </w:t>
      </w:r>
      <w:hyperlink r:id="rId9" w:tgtFrame="_blank" w:history="1">
        <w:r>
          <w:rPr>
            <w:rStyle w:val="Hyperlink"/>
            <w:rFonts w:ascii="Arial" w:hAnsi="Arial" w:cs="Arial"/>
          </w:rPr>
          <w:t>Egypt.jobs@unfpa.org</w:t>
        </w:r>
      </w:hyperlink>
      <w:r>
        <w:rPr>
          <w:rFonts w:ascii="Arial" w:hAnsi="Arial" w:cs="Arial"/>
        </w:rPr>
        <w:t> will be considered</w:t>
      </w:r>
    </w:p>
    <w:p w:rsidR="00822340" w:rsidRDefault="00822340" w:rsidP="00822340">
      <w:pPr>
        <w:shd w:val="clear" w:color="auto" w:fill="FFFFFF"/>
        <w:rPr>
          <w:rFonts w:ascii="Arial" w:hAnsi="Arial" w:cs="Arial"/>
        </w:rPr>
      </w:pPr>
      <w:r>
        <w:rPr>
          <w:rFonts w:ascii="Arial" w:hAnsi="Arial" w:cs="Arial"/>
        </w:rPr>
        <w:t>4-      Applications received after the deadline</w:t>
      </w:r>
      <w:r w:rsidR="00903988">
        <w:rPr>
          <w:rFonts w:ascii="Arial" w:hAnsi="Arial" w:cs="Arial"/>
        </w:rPr>
        <w:t xml:space="preserve"> which is </w:t>
      </w:r>
      <w:proofErr w:type="gramStart"/>
      <w:r w:rsidR="00903988" w:rsidRPr="00660167">
        <w:rPr>
          <w:rFonts w:ascii="Arial" w:hAnsi="Arial" w:cs="Arial"/>
          <w:b/>
          <w:bCs/>
          <w:u w:val="single"/>
        </w:rPr>
        <w:t>24</w:t>
      </w:r>
      <w:r w:rsidR="00903988" w:rsidRPr="00660167">
        <w:rPr>
          <w:rFonts w:ascii="Arial" w:hAnsi="Arial" w:cs="Arial"/>
          <w:b/>
          <w:bCs/>
          <w:u w:val="single"/>
          <w:vertAlign w:val="superscript"/>
        </w:rPr>
        <w:t>th</w:t>
      </w:r>
      <w:proofErr w:type="gramEnd"/>
      <w:r w:rsidR="00903988" w:rsidRPr="00660167">
        <w:rPr>
          <w:rFonts w:ascii="Arial" w:hAnsi="Arial" w:cs="Arial"/>
          <w:b/>
          <w:bCs/>
          <w:u w:val="single"/>
        </w:rPr>
        <w:t xml:space="preserve"> January 2019</w:t>
      </w:r>
      <w:r>
        <w:rPr>
          <w:rFonts w:ascii="Arial" w:hAnsi="Arial" w:cs="Arial"/>
        </w:rPr>
        <w:t xml:space="preserve"> will be disregarded</w:t>
      </w:r>
    </w:p>
    <w:p w:rsidR="00822340" w:rsidRDefault="00822340" w:rsidP="00A2570A">
      <w:pPr>
        <w:spacing w:after="0" w:line="240" w:lineRule="auto"/>
        <w:jc w:val="both"/>
      </w:pPr>
    </w:p>
    <w:sectPr w:rsidR="00822340" w:rsidSect="00143743">
      <w:headerReference w:type="default" r:id="rId10"/>
      <w:headerReference w:type="first" r:id="rId11"/>
      <w:pgSz w:w="12240" w:h="15840"/>
      <w:pgMar w:top="126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1F" w:rsidRDefault="00DB6E1F" w:rsidP="000D11EB">
      <w:pPr>
        <w:spacing w:after="0" w:line="240" w:lineRule="auto"/>
      </w:pPr>
      <w:r>
        <w:separator/>
      </w:r>
    </w:p>
  </w:endnote>
  <w:endnote w:type="continuationSeparator" w:id="0">
    <w:p w:rsidR="00DB6E1F" w:rsidRDefault="00DB6E1F" w:rsidP="000D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1F" w:rsidRDefault="00DB6E1F" w:rsidP="000D11EB">
      <w:pPr>
        <w:spacing w:after="0" w:line="240" w:lineRule="auto"/>
      </w:pPr>
      <w:r>
        <w:separator/>
      </w:r>
    </w:p>
  </w:footnote>
  <w:footnote w:type="continuationSeparator" w:id="0">
    <w:p w:rsidR="00DB6E1F" w:rsidRDefault="00DB6E1F" w:rsidP="000D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EC" w:rsidRDefault="00DB6E1F">
    <w:pPr>
      <w:pStyle w:val="Header"/>
    </w:pPr>
  </w:p>
  <w:p w:rsidR="00E83FEC" w:rsidRDefault="00006C64">
    <w:pPr>
      <w:pStyle w:val="Header"/>
    </w:pPr>
    <w:r>
      <w:rPr>
        <w:noProof/>
      </w:rPr>
      <w:drawing>
        <wp:inline distT="0" distB="0" distL="0" distR="0" wp14:anchorId="49B4E277" wp14:editId="3B60C746">
          <wp:extent cx="13716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71" w:rsidRDefault="000D11EB">
    <w:pPr>
      <w:pStyle w:val="Header"/>
    </w:pPr>
    <w:r>
      <w:rPr>
        <w:noProof/>
      </w:rPr>
      <w:drawing>
        <wp:inline distT="0" distB="0" distL="0" distR="0">
          <wp:extent cx="137160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8F3"/>
    <w:multiLevelType w:val="hybridMultilevel"/>
    <w:tmpl w:val="F880D12C"/>
    <w:lvl w:ilvl="0" w:tplc="FAE6011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7A8"/>
    <w:multiLevelType w:val="hybridMultilevel"/>
    <w:tmpl w:val="B30C5E56"/>
    <w:lvl w:ilvl="0" w:tplc="B4D287C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6A0"/>
    <w:multiLevelType w:val="hybridMultilevel"/>
    <w:tmpl w:val="4A0AD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E6375"/>
    <w:multiLevelType w:val="hybridMultilevel"/>
    <w:tmpl w:val="96D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576"/>
    <w:multiLevelType w:val="hybridMultilevel"/>
    <w:tmpl w:val="56A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3B4"/>
    <w:multiLevelType w:val="hybridMultilevel"/>
    <w:tmpl w:val="09240384"/>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B1713"/>
    <w:multiLevelType w:val="hybridMultilevel"/>
    <w:tmpl w:val="BAE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5F3F"/>
    <w:multiLevelType w:val="hybridMultilevel"/>
    <w:tmpl w:val="7DA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F2BD3"/>
    <w:multiLevelType w:val="hybridMultilevel"/>
    <w:tmpl w:val="8834B88A"/>
    <w:lvl w:ilvl="0" w:tplc="CF68527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C6919"/>
    <w:multiLevelType w:val="hybridMultilevel"/>
    <w:tmpl w:val="62F24B58"/>
    <w:lvl w:ilvl="0" w:tplc="163EA15E">
      <w:start w:val="4"/>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132AA"/>
    <w:multiLevelType w:val="hybridMultilevel"/>
    <w:tmpl w:val="B77C9A78"/>
    <w:lvl w:ilvl="0" w:tplc="04090001">
      <w:start w:val="1"/>
      <w:numFmt w:val="bullet"/>
      <w:lvlText w:val=""/>
      <w:lvlJc w:val="left"/>
      <w:pPr>
        <w:tabs>
          <w:tab w:val="num" w:pos="720"/>
        </w:tabs>
        <w:ind w:left="720" w:hanging="360"/>
      </w:pPr>
      <w:rPr>
        <w:rFonts w:ascii="Symbol" w:hAnsi="Symbol" w:hint="default"/>
      </w:rPr>
    </w:lvl>
    <w:lvl w:ilvl="1" w:tplc="9AE4AA4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05DC6"/>
    <w:multiLevelType w:val="hybridMultilevel"/>
    <w:tmpl w:val="5B3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15465"/>
    <w:multiLevelType w:val="multilevel"/>
    <w:tmpl w:val="E1D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B94E15"/>
    <w:multiLevelType w:val="hybridMultilevel"/>
    <w:tmpl w:val="68C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11D"/>
    <w:multiLevelType w:val="hybridMultilevel"/>
    <w:tmpl w:val="BCFA5CB2"/>
    <w:lvl w:ilvl="0" w:tplc="574A1952">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DB2E72"/>
    <w:multiLevelType w:val="hybridMultilevel"/>
    <w:tmpl w:val="2B1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05517"/>
    <w:multiLevelType w:val="hybridMultilevel"/>
    <w:tmpl w:val="52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8336D"/>
    <w:multiLevelType w:val="hybridMultilevel"/>
    <w:tmpl w:val="4082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53992"/>
    <w:multiLevelType w:val="multilevel"/>
    <w:tmpl w:val="9B1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B66FCB"/>
    <w:multiLevelType w:val="hybridMultilevel"/>
    <w:tmpl w:val="34BC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40502"/>
    <w:multiLevelType w:val="hybridMultilevel"/>
    <w:tmpl w:val="85045DCA"/>
    <w:lvl w:ilvl="0" w:tplc="E2509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20F74"/>
    <w:multiLevelType w:val="hybridMultilevel"/>
    <w:tmpl w:val="1C48622A"/>
    <w:lvl w:ilvl="0" w:tplc="808ABFA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4"/>
  </w:num>
  <w:num w:numId="4">
    <w:abstractNumId w:val="6"/>
  </w:num>
  <w:num w:numId="5">
    <w:abstractNumId w:val="1"/>
  </w:num>
  <w:num w:numId="6">
    <w:abstractNumId w:val="10"/>
  </w:num>
  <w:num w:numId="7">
    <w:abstractNumId w:val="22"/>
  </w:num>
  <w:num w:numId="8">
    <w:abstractNumId w:val="12"/>
  </w:num>
  <w:num w:numId="9">
    <w:abstractNumId w:val="20"/>
  </w:num>
  <w:num w:numId="10">
    <w:abstractNumId w:val="7"/>
  </w:num>
  <w:num w:numId="11">
    <w:abstractNumId w:val="5"/>
  </w:num>
  <w:num w:numId="12">
    <w:abstractNumId w:val="17"/>
  </w:num>
  <w:num w:numId="13">
    <w:abstractNumId w:val="15"/>
  </w:num>
  <w:num w:numId="14">
    <w:abstractNumId w:val="19"/>
  </w:num>
  <w:num w:numId="15">
    <w:abstractNumId w:val="4"/>
  </w:num>
  <w:num w:numId="16">
    <w:abstractNumId w:val="11"/>
  </w:num>
  <w:num w:numId="17">
    <w:abstractNumId w:val="23"/>
  </w:num>
  <w:num w:numId="18">
    <w:abstractNumId w:val="9"/>
  </w:num>
  <w:num w:numId="19">
    <w:abstractNumId w:val="8"/>
  </w:num>
  <w:num w:numId="20">
    <w:abstractNumId w:val="0"/>
  </w:num>
  <w:num w:numId="21">
    <w:abstractNumId w:val="2"/>
  </w:num>
  <w:num w:numId="22">
    <w:abstractNumId w:val="16"/>
  </w:num>
  <w:num w:numId="23">
    <w:abstractNumId w:val="1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EB"/>
    <w:rsid w:val="00002AEF"/>
    <w:rsid w:val="00006C64"/>
    <w:rsid w:val="00061C3B"/>
    <w:rsid w:val="000B370F"/>
    <w:rsid w:val="000C748A"/>
    <w:rsid w:val="000D1089"/>
    <w:rsid w:val="000D11EB"/>
    <w:rsid w:val="000D4876"/>
    <w:rsid w:val="00102CFD"/>
    <w:rsid w:val="001041BA"/>
    <w:rsid w:val="0010517C"/>
    <w:rsid w:val="00107E5C"/>
    <w:rsid w:val="00143743"/>
    <w:rsid w:val="00153E14"/>
    <w:rsid w:val="001B428B"/>
    <w:rsid w:val="0021057B"/>
    <w:rsid w:val="00270D38"/>
    <w:rsid w:val="0029336A"/>
    <w:rsid w:val="002C0D18"/>
    <w:rsid w:val="002D4CBE"/>
    <w:rsid w:val="00343B40"/>
    <w:rsid w:val="00353FAE"/>
    <w:rsid w:val="00381704"/>
    <w:rsid w:val="003875D9"/>
    <w:rsid w:val="003C1E14"/>
    <w:rsid w:val="003D0B42"/>
    <w:rsid w:val="003E21E5"/>
    <w:rsid w:val="003F3D4D"/>
    <w:rsid w:val="00402BB9"/>
    <w:rsid w:val="00414A50"/>
    <w:rsid w:val="004342D3"/>
    <w:rsid w:val="004347F7"/>
    <w:rsid w:val="00437D8D"/>
    <w:rsid w:val="00462565"/>
    <w:rsid w:val="00490175"/>
    <w:rsid w:val="004A7123"/>
    <w:rsid w:val="004C0B37"/>
    <w:rsid w:val="004D02FC"/>
    <w:rsid w:val="00502A59"/>
    <w:rsid w:val="005621BD"/>
    <w:rsid w:val="005653AE"/>
    <w:rsid w:val="005660BF"/>
    <w:rsid w:val="00572C1F"/>
    <w:rsid w:val="00592D57"/>
    <w:rsid w:val="005B5303"/>
    <w:rsid w:val="005D3AA6"/>
    <w:rsid w:val="005F3578"/>
    <w:rsid w:val="006167DE"/>
    <w:rsid w:val="0062748A"/>
    <w:rsid w:val="00633F9B"/>
    <w:rsid w:val="00660167"/>
    <w:rsid w:val="00662529"/>
    <w:rsid w:val="006725F5"/>
    <w:rsid w:val="0067761B"/>
    <w:rsid w:val="0068035B"/>
    <w:rsid w:val="00682DDD"/>
    <w:rsid w:val="006D207A"/>
    <w:rsid w:val="006E6070"/>
    <w:rsid w:val="007065C9"/>
    <w:rsid w:val="007152E3"/>
    <w:rsid w:val="00751594"/>
    <w:rsid w:val="00757C2B"/>
    <w:rsid w:val="00773F7F"/>
    <w:rsid w:val="007A5BEE"/>
    <w:rsid w:val="007F4599"/>
    <w:rsid w:val="00805A3F"/>
    <w:rsid w:val="00811E77"/>
    <w:rsid w:val="00822340"/>
    <w:rsid w:val="008244B5"/>
    <w:rsid w:val="008259EC"/>
    <w:rsid w:val="00825F41"/>
    <w:rsid w:val="008C2C10"/>
    <w:rsid w:val="008C78EF"/>
    <w:rsid w:val="00903988"/>
    <w:rsid w:val="00905D33"/>
    <w:rsid w:val="009223AE"/>
    <w:rsid w:val="00974034"/>
    <w:rsid w:val="00980CAE"/>
    <w:rsid w:val="009927CE"/>
    <w:rsid w:val="00992CAE"/>
    <w:rsid w:val="009B2037"/>
    <w:rsid w:val="009F71DD"/>
    <w:rsid w:val="00A2570A"/>
    <w:rsid w:val="00A72C22"/>
    <w:rsid w:val="00A87603"/>
    <w:rsid w:val="00AA61EA"/>
    <w:rsid w:val="00AC45A2"/>
    <w:rsid w:val="00AE3F0C"/>
    <w:rsid w:val="00B411CA"/>
    <w:rsid w:val="00B53DAF"/>
    <w:rsid w:val="00B76ED5"/>
    <w:rsid w:val="00BC7341"/>
    <w:rsid w:val="00BE2B33"/>
    <w:rsid w:val="00C008F2"/>
    <w:rsid w:val="00C213B4"/>
    <w:rsid w:val="00C41626"/>
    <w:rsid w:val="00CB72B8"/>
    <w:rsid w:val="00CE1537"/>
    <w:rsid w:val="00D45A68"/>
    <w:rsid w:val="00D50EBB"/>
    <w:rsid w:val="00D6049E"/>
    <w:rsid w:val="00D6661D"/>
    <w:rsid w:val="00D720B5"/>
    <w:rsid w:val="00D92007"/>
    <w:rsid w:val="00DB6E1F"/>
    <w:rsid w:val="00DF4E6F"/>
    <w:rsid w:val="00E44946"/>
    <w:rsid w:val="00E65735"/>
    <w:rsid w:val="00E86697"/>
    <w:rsid w:val="00E87747"/>
    <w:rsid w:val="00EB325A"/>
    <w:rsid w:val="00F54C81"/>
    <w:rsid w:val="00F936B8"/>
    <w:rsid w:val="00FD6D70"/>
    <w:rsid w:val="00FE056E"/>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17A2"/>
  <w15:docId w15:val="{38B8FD2A-551A-4CC2-9B33-40A0BD12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EB"/>
    <w:pPr>
      <w:tabs>
        <w:tab w:val="center" w:pos="4680"/>
        <w:tab w:val="right" w:pos="936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0D11EB"/>
    <w:rPr>
      <w:rFonts w:ascii="Times" w:eastAsia="Times" w:hAnsi="Times" w:cs="Times New Roman"/>
      <w:sz w:val="24"/>
      <w:szCs w:val="20"/>
    </w:rPr>
  </w:style>
  <w:style w:type="paragraph" w:styleId="Footer">
    <w:name w:val="footer"/>
    <w:basedOn w:val="Normal"/>
    <w:link w:val="FooterChar"/>
    <w:uiPriority w:val="99"/>
    <w:unhideWhenUsed/>
    <w:rsid w:val="000D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EB"/>
  </w:style>
  <w:style w:type="paragraph" w:customStyle="1" w:styleId="CharCharCharCharCharCharChar">
    <w:name w:val="Char Char Char Char Char Char Char"/>
    <w:basedOn w:val="Normal"/>
    <w:rsid w:val="000D11EB"/>
    <w:pPr>
      <w:spacing w:before="120" w:after="160" w:line="240" w:lineRule="exact"/>
    </w:pPr>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00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64"/>
    <w:rPr>
      <w:rFonts w:ascii="Tahoma" w:hAnsi="Tahoma" w:cs="Tahoma"/>
      <w:sz w:val="16"/>
      <w:szCs w:val="16"/>
    </w:rPr>
  </w:style>
  <w:style w:type="paragraph" w:customStyle="1" w:styleId="CharCharCharCharCharCharChar0">
    <w:name w:val="Char Char Char Char Char Char Char"/>
    <w:basedOn w:val="Normal"/>
    <w:rsid w:val="008259EC"/>
    <w:pPr>
      <w:spacing w:before="120" w:after="160" w:line="240" w:lineRule="exact"/>
    </w:pPr>
    <w:rPr>
      <w:rFonts w:ascii="Verdana" w:eastAsia="Times New Roman" w:hAnsi="Verdana" w:cs="Arial"/>
      <w:sz w:val="20"/>
      <w:szCs w:val="20"/>
    </w:rPr>
  </w:style>
  <w:style w:type="character" w:styleId="Hyperlink">
    <w:name w:val="Hyperlink"/>
    <w:basedOn w:val="DefaultParagraphFont"/>
    <w:uiPriority w:val="99"/>
    <w:unhideWhenUsed/>
    <w:rsid w:val="005D3AA6"/>
    <w:rPr>
      <w:color w:val="0000FF" w:themeColor="hyperlink"/>
      <w:u w:val="single"/>
    </w:rPr>
  </w:style>
  <w:style w:type="paragraph" w:styleId="ListParagraph">
    <w:name w:val="List Paragraph"/>
    <w:basedOn w:val="Normal"/>
    <w:uiPriority w:val="34"/>
    <w:qFormat/>
    <w:rsid w:val="005D3AA6"/>
    <w:pPr>
      <w:ind w:left="720"/>
      <w:contextualSpacing/>
    </w:pPr>
  </w:style>
  <w:style w:type="paragraph" w:customStyle="1" w:styleId="CharCharCharCharCharCharChar1">
    <w:name w:val="Char Char Char Char Char Char Char"/>
    <w:basedOn w:val="Normal"/>
    <w:rsid w:val="00BC7341"/>
    <w:pPr>
      <w:spacing w:before="120" w:after="160" w:line="240" w:lineRule="exact"/>
    </w:pPr>
    <w:rPr>
      <w:rFonts w:ascii="Verdana" w:eastAsia="Times New Roman"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pt.jobs@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ypt.jobs@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91F4-244C-4812-AE63-4A5A9819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Fahmy</dc:creator>
  <cp:lastModifiedBy>Gina Shoukry</cp:lastModifiedBy>
  <cp:revision>9</cp:revision>
  <cp:lastPrinted>2016-04-13T11:48:00Z</cp:lastPrinted>
  <dcterms:created xsi:type="dcterms:W3CDTF">2019-01-09T13:51:00Z</dcterms:created>
  <dcterms:modified xsi:type="dcterms:W3CDTF">2019-01-10T12:19:00Z</dcterms:modified>
</cp:coreProperties>
</file>