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82" w:rsidRDefault="00D76482">
      <w:pPr>
        <w:widowControl w:val="0"/>
        <w:pBdr>
          <w:top w:val="nil"/>
          <w:left w:val="nil"/>
          <w:bottom w:val="nil"/>
          <w:right w:val="nil"/>
          <w:between w:val="nil"/>
        </w:pBdr>
        <w:spacing w:line="276" w:lineRule="auto"/>
      </w:pPr>
    </w:p>
    <w:p w:rsidR="00D76482" w:rsidRDefault="00CB7236">
      <w:pPr>
        <w:pStyle w:val="Title"/>
        <w:tabs>
          <w:tab w:val="left" w:pos="1134"/>
        </w:tabs>
        <w:ind w:left="1134" w:hanging="1134"/>
      </w:pPr>
      <w:r>
        <w:t xml:space="preserve"> </w:t>
      </w:r>
      <w:bookmarkStart w:id="0" w:name="bookmark=id.gjdgxs" w:colFirst="0" w:colLast="0"/>
      <w:bookmarkEnd w:id="0"/>
    </w:p>
    <w:p w:rsidR="00D76482" w:rsidRDefault="00CB7236">
      <w:pPr>
        <w:pStyle w:val="Title"/>
        <w:tabs>
          <w:tab w:val="left" w:pos="1134"/>
        </w:tabs>
        <w:ind w:left="1134" w:hanging="1134"/>
      </w:pPr>
      <w:r>
        <w:t>Invitation for Proposals</w:t>
      </w:r>
    </w:p>
    <w:tbl>
      <w:tblPr>
        <w:tblStyle w:val="a"/>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D76482">
        <w:tc>
          <w:tcPr>
            <w:tcW w:w="9375" w:type="dxa"/>
          </w:tcPr>
          <w:p w:rsidR="00D76482" w:rsidRDefault="00CB7236">
            <w:pPr>
              <w:rPr>
                <w:sz w:val="22"/>
                <w:szCs w:val="22"/>
              </w:rPr>
            </w:pPr>
            <w:r>
              <w:rPr>
                <w:color w:val="000000"/>
                <w:sz w:val="22"/>
                <w:szCs w:val="22"/>
              </w:rPr>
              <w:t xml:space="preserve">UNFPA, United Nations Population Fund, an international development agency, invites qualified organizations to submit proposals </w:t>
            </w:r>
            <w:r>
              <w:rPr>
                <w:sz w:val="22"/>
                <w:szCs w:val="22"/>
              </w:rPr>
              <w:t>to support reaching UNFPA’s 3 transformative results as outlined in its strategic plan:</w:t>
            </w:r>
          </w:p>
          <w:p w:rsidR="00D76482" w:rsidRDefault="00D76482">
            <w:pPr>
              <w:rPr>
                <w:sz w:val="22"/>
                <w:szCs w:val="22"/>
              </w:rPr>
            </w:pPr>
          </w:p>
          <w:p w:rsidR="00D76482" w:rsidRDefault="00CB7236">
            <w:pPr>
              <w:rPr>
                <w:sz w:val="22"/>
                <w:szCs w:val="22"/>
              </w:rPr>
            </w:pPr>
            <w:r>
              <w:rPr>
                <w:sz w:val="22"/>
                <w:szCs w:val="22"/>
              </w:rPr>
              <w:t xml:space="preserve">(a) end preventable maternal deaths, </w:t>
            </w:r>
          </w:p>
          <w:p w:rsidR="00D76482" w:rsidRDefault="00CB7236">
            <w:pPr>
              <w:rPr>
                <w:sz w:val="22"/>
                <w:szCs w:val="22"/>
              </w:rPr>
            </w:pPr>
            <w:r>
              <w:rPr>
                <w:sz w:val="22"/>
                <w:szCs w:val="22"/>
              </w:rPr>
              <w:t xml:space="preserve">(b) end the unmet need for family planning, and </w:t>
            </w:r>
          </w:p>
          <w:p w:rsidR="00D76482" w:rsidRDefault="00CB7236">
            <w:pPr>
              <w:rPr>
                <w:sz w:val="22"/>
                <w:szCs w:val="22"/>
              </w:rPr>
            </w:pPr>
            <w:r>
              <w:rPr>
                <w:sz w:val="22"/>
                <w:szCs w:val="22"/>
              </w:rPr>
              <w:t>(c) end gender-based violence and all harmful practices, including child marriage and female genital mutilation.</w:t>
            </w:r>
          </w:p>
          <w:p w:rsidR="00D76482" w:rsidRDefault="00D76482">
            <w:pPr>
              <w:rPr>
                <w:sz w:val="22"/>
                <w:szCs w:val="22"/>
              </w:rPr>
            </w:pPr>
          </w:p>
          <w:p w:rsidR="00D76482" w:rsidRDefault="00D76482">
            <w:pPr>
              <w:rPr>
                <w:sz w:val="22"/>
                <w:szCs w:val="22"/>
              </w:rPr>
            </w:pPr>
          </w:p>
          <w:p w:rsidR="00D76482" w:rsidRDefault="00CB7236">
            <w:pPr>
              <w:rPr>
                <w:sz w:val="22"/>
                <w:szCs w:val="22"/>
              </w:rPr>
            </w:pPr>
            <w:r>
              <w:rPr>
                <w:color w:val="000000"/>
                <w:sz w:val="22"/>
                <w:szCs w:val="22"/>
              </w:rPr>
              <w:t>The purpose of the Invitation for Proposals is to iden</w:t>
            </w:r>
            <w:r>
              <w:rPr>
                <w:color w:val="000000"/>
                <w:sz w:val="22"/>
                <w:szCs w:val="22"/>
              </w:rPr>
              <w:t>tify eligible non-governmental organizations for prospective partnership with UNFPA Egypt to support achievement of results outlined in the Country Program Document (CPD)</w:t>
            </w:r>
            <w:r>
              <w:rPr>
                <w:sz w:val="22"/>
                <w:szCs w:val="22"/>
              </w:rPr>
              <w:t xml:space="preserve">  under </w:t>
            </w:r>
          </w:p>
          <w:p w:rsidR="00D76482" w:rsidRDefault="00CB7236">
            <w:pPr>
              <w:rPr>
                <w:sz w:val="22"/>
                <w:szCs w:val="22"/>
              </w:rPr>
            </w:pPr>
            <w:r>
              <w:rPr>
                <w:sz w:val="22"/>
                <w:szCs w:val="22"/>
              </w:rPr>
              <w:t xml:space="preserve"> Outcome 1: Sexual and reproductive health output 1 Strengthened capacities o</w:t>
            </w:r>
            <w:r>
              <w:rPr>
                <w:sz w:val="22"/>
                <w:szCs w:val="22"/>
              </w:rPr>
              <w:t xml:space="preserve">f line ministries and civil society at governorates and national levels for the provision of high-quality, integrated and rights-based and reproductive health and family planning services, including for youth and in humanitarian settings.  </w:t>
            </w:r>
          </w:p>
          <w:p w:rsidR="00D76482" w:rsidRDefault="00CB7236">
            <w:pPr>
              <w:rPr>
                <w:color w:val="FF0000"/>
                <w:sz w:val="22"/>
                <w:szCs w:val="22"/>
              </w:rPr>
            </w:pPr>
            <w:r>
              <w:rPr>
                <w:sz w:val="22"/>
                <w:szCs w:val="22"/>
              </w:rPr>
              <w:t>And</w:t>
            </w:r>
            <w:r>
              <w:rPr>
                <w:sz w:val="22"/>
                <w:szCs w:val="22"/>
                <w:highlight w:val="white"/>
              </w:rPr>
              <w:t xml:space="preserve"> under Outco</w:t>
            </w:r>
            <w:r>
              <w:rPr>
                <w:sz w:val="22"/>
                <w:szCs w:val="22"/>
                <w:highlight w:val="white"/>
              </w:rPr>
              <w:t>me 3 Gender  Equality and Empowerment</w:t>
            </w:r>
            <w:r>
              <w:rPr>
                <w:i/>
                <w:sz w:val="22"/>
                <w:szCs w:val="22"/>
                <w:highlight w:val="white"/>
              </w:rPr>
              <w:t xml:space="preserve"> Enhanced Capacity of the Government and Civil Soc</w:t>
            </w:r>
            <w:r>
              <w:rPr>
                <w:i/>
                <w:sz w:val="22"/>
                <w:szCs w:val="22"/>
              </w:rPr>
              <w:t xml:space="preserve">iety to respond and prevent gender based violence (GBV) with particular attention to harmful practices affecting women and girls including those affected by emergencies </w:t>
            </w:r>
            <w:r>
              <w:rPr>
                <w:i/>
                <w:sz w:val="22"/>
                <w:szCs w:val="22"/>
              </w:rPr>
              <w:t xml:space="preserve"> </w:t>
            </w:r>
            <w:r>
              <w:rPr>
                <w:sz w:val="22"/>
                <w:szCs w:val="22"/>
              </w:rPr>
              <w:t xml:space="preserve"> as well as work on the new CPD which is under development.</w:t>
            </w:r>
            <w:r>
              <w:rPr>
                <w:color w:val="000000"/>
                <w:sz w:val="22"/>
                <w:szCs w:val="22"/>
              </w:rPr>
              <w:t xml:space="preserve">.    </w:t>
            </w:r>
          </w:p>
          <w:p w:rsidR="00D76482" w:rsidRDefault="00CB7236">
            <w:pPr>
              <w:rPr>
                <w:b/>
                <w:sz w:val="22"/>
                <w:szCs w:val="22"/>
              </w:rPr>
            </w:pPr>
            <w:r>
              <w:rPr>
                <w:sz w:val="22"/>
                <w:szCs w:val="22"/>
              </w:rPr>
              <w:t xml:space="preserve">Organizations that wish to participate in this Invitation for Proposals are requested to send their submission through email </w:t>
            </w:r>
            <w:hyperlink r:id="rId8">
              <w:r>
                <w:t>egypt.tenders@u</w:t>
              </w:r>
              <w:r>
                <w:t>nfpa.org</w:t>
              </w:r>
            </w:hyperlink>
            <w:r>
              <w:rPr>
                <w:sz w:val="22"/>
                <w:szCs w:val="22"/>
              </w:rPr>
              <w:t xml:space="preserve"> clearly marked  in the subject line </w:t>
            </w:r>
            <w:r>
              <w:rPr>
                <w:b/>
                <w:sz w:val="22"/>
                <w:szCs w:val="22"/>
              </w:rPr>
              <w:t>NGO Invitation for Proposals 2021</w:t>
            </w:r>
          </w:p>
          <w:p w:rsidR="00D76482" w:rsidRDefault="00D76482">
            <w:pPr>
              <w:rPr>
                <w:sz w:val="22"/>
                <w:szCs w:val="22"/>
              </w:rPr>
            </w:pPr>
          </w:p>
          <w:p w:rsidR="00D76482" w:rsidRDefault="00CB7236" w:rsidP="00723C63">
            <w:pPr>
              <w:rPr>
                <w:sz w:val="22"/>
                <w:szCs w:val="22"/>
              </w:rPr>
            </w:pPr>
            <w:r>
              <w:rPr>
                <w:sz w:val="22"/>
                <w:szCs w:val="22"/>
              </w:rPr>
              <w:t xml:space="preserve">Deadline:  January </w:t>
            </w:r>
            <w:r w:rsidR="00723C63">
              <w:rPr>
                <w:sz w:val="22"/>
                <w:szCs w:val="22"/>
              </w:rPr>
              <w:t>18</w:t>
            </w:r>
            <w:r w:rsidR="00723C63" w:rsidRPr="00723C63">
              <w:rPr>
                <w:sz w:val="22"/>
                <w:szCs w:val="22"/>
                <w:vertAlign w:val="superscript"/>
              </w:rPr>
              <w:t>th</w:t>
            </w:r>
            <w:r w:rsidR="00723C63">
              <w:rPr>
                <w:sz w:val="22"/>
                <w:szCs w:val="22"/>
              </w:rPr>
              <w:t xml:space="preserve"> </w:t>
            </w:r>
            <w:r>
              <w:rPr>
                <w:sz w:val="22"/>
                <w:szCs w:val="22"/>
              </w:rPr>
              <w:t>, 2022, 4:00pm Cairo local time</w:t>
            </w:r>
          </w:p>
          <w:p w:rsidR="00D76482" w:rsidRDefault="00CB7236">
            <w:pPr>
              <w:rPr>
                <w:sz w:val="22"/>
                <w:szCs w:val="22"/>
              </w:rPr>
            </w:pPr>
            <w:r>
              <w:rPr>
                <w:sz w:val="22"/>
                <w:szCs w:val="22"/>
              </w:rPr>
              <w:t>Proposals received after this date and time will not be considered.</w:t>
            </w:r>
          </w:p>
          <w:p w:rsidR="00D76482" w:rsidRDefault="00CB7236">
            <w:pPr>
              <w:rPr>
                <w:sz w:val="22"/>
                <w:szCs w:val="22"/>
              </w:rPr>
            </w:pPr>
            <w:r>
              <w:rPr>
                <w:sz w:val="22"/>
                <w:szCs w:val="22"/>
              </w:rPr>
              <w:t xml:space="preserve">Applications must be submitted in English. </w:t>
            </w:r>
          </w:p>
          <w:p w:rsidR="00D76482" w:rsidRDefault="00D76482">
            <w:pPr>
              <w:rPr>
                <w:sz w:val="22"/>
                <w:szCs w:val="22"/>
              </w:rPr>
            </w:pPr>
          </w:p>
          <w:p w:rsidR="00D76482" w:rsidRDefault="00CB7236" w:rsidP="00723C63">
            <w:pPr>
              <w:rPr>
                <w:color w:val="FF0000"/>
                <w:sz w:val="22"/>
                <w:szCs w:val="22"/>
              </w:rPr>
            </w:pPr>
            <w:r>
              <w:rPr>
                <w:sz w:val="22"/>
                <w:szCs w:val="22"/>
              </w:rPr>
              <w:t>Any requ</w:t>
            </w:r>
            <w:r>
              <w:rPr>
                <w:sz w:val="22"/>
                <w:szCs w:val="22"/>
              </w:rPr>
              <w:t xml:space="preserve">ests for additional information must be addressed in writing by January </w:t>
            </w:r>
            <w:r w:rsidR="00723C63">
              <w:rPr>
                <w:sz w:val="22"/>
                <w:szCs w:val="22"/>
              </w:rPr>
              <w:t>10</w:t>
            </w:r>
            <w:r w:rsidR="00723C63" w:rsidRPr="00723C63">
              <w:rPr>
                <w:sz w:val="22"/>
                <w:szCs w:val="22"/>
                <w:vertAlign w:val="superscript"/>
              </w:rPr>
              <w:t>th</w:t>
            </w:r>
            <w:r w:rsidR="00723C63">
              <w:rPr>
                <w:sz w:val="22"/>
                <w:szCs w:val="22"/>
              </w:rPr>
              <w:t xml:space="preserve"> </w:t>
            </w:r>
            <w:r>
              <w:rPr>
                <w:sz w:val="22"/>
                <w:szCs w:val="22"/>
              </w:rPr>
              <w:t xml:space="preserve">, 2022 at the latest to </w:t>
            </w:r>
            <w:hyperlink r:id="rId9">
              <w:r>
                <w:t>rhafez@unfpa.org</w:t>
              </w:r>
            </w:hyperlink>
            <w:r>
              <w:rPr>
                <w:sz w:val="22"/>
                <w:szCs w:val="22"/>
              </w:rPr>
              <w:t xml:space="preserve">    </w:t>
            </w:r>
          </w:p>
          <w:p w:rsidR="00D76482" w:rsidRDefault="00D76482">
            <w:pPr>
              <w:rPr>
                <w:sz w:val="22"/>
                <w:szCs w:val="22"/>
              </w:rPr>
            </w:pPr>
          </w:p>
          <w:p w:rsidR="00D76482" w:rsidRDefault="00CB7236">
            <w:pPr>
              <w:rPr>
                <w:sz w:val="22"/>
                <w:szCs w:val="22"/>
              </w:rPr>
            </w:pPr>
            <w:r>
              <w:rPr>
                <w:sz w:val="22"/>
                <w:szCs w:val="22"/>
              </w:rPr>
              <w:t>UNFPA shall notify applying organizations whether it is considered for further action.</w:t>
            </w:r>
          </w:p>
        </w:tc>
      </w:tr>
      <w:tr w:rsidR="00D76482">
        <w:tc>
          <w:tcPr>
            <w:tcW w:w="9375" w:type="dxa"/>
          </w:tcPr>
          <w:p w:rsidR="00D76482" w:rsidRDefault="00D76482">
            <w:pPr>
              <w:rPr>
                <w:sz w:val="22"/>
                <w:szCs w:val="22"/>
              </w:rPr>
            </w:pPr>
          </w:p>
        </w:tc>
      </w:tr>
    </w:tbl>
    <w:p w:rsidR="00D76482" w:rsidRDefault="00D76482">
      <w:pPr>
        <w:rPr>
          <w:sz w:val="22"/>
          <w:szCs w:val="22"/>
        </w:rPr>
      </w:pPr>
    </w:p>
    <w:tbl>
      <w:tblPr>
        <w:tblStyle w:val="a0"/>
        <w:tblW w:w="9499" w:type="dxa"/>
        <w:tblInd w:w="-27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980"/>
        <w:gridCol w:w="7519"/>
      </w:tblGrid>
      <w:tr w:rsidR="00D76482">
        <w:tc>
          <w:tcPr>
            <w:tcW w:w="9499" w:type="dxa"/>
            <w:gridSpan w:val="2"/>
            <w:shd w:val="clear" w:color="auto" w:fill="002060"/>
          </w:tcPr>
          <w:p w:rsidR="00D76482" w:rsidRDefault="00CB7236">
            <w:pPr>
              <w:rPr>
                <w:sz w:val="22"/>
                <w:szCs w:val="22"/>
              </w:rPr>
            </w:pPr>
            <w:r>
              <w:rPr>
                <w:b/>
                <w:color w:val="FFFFFF"/>
                <w:sz w:val="22"/>
                <w:szCs w:val="22"/>
              </w:rPr>
              <w:t>Section 1: Background</w:t>
            </w:r>
          </w:p>
        </w:tc>
      </w:tr>
      <w:tr w:rsidR="00D76482">
        <w:tc>
          <w:tcPr>
            <w:tcW w:w="1980" w:type="dxa"/>
            <w:tcBorders>
              <w:right w:val="single" w:sz="6" w:space="0" w:color="BDD7EE"/>
            </w:tcBorders>
            <w:shd w:val="clear" w:color="auto" w:fill="D9D9D9"/>
          </w:tcPr>
          <w:p w:rsidR="00D76482" w:rsidRDefault="00CB7236">
            <w:pPr>
              <w:rPr>
                <w:sz w:val="22"/>
                <w:szCs w:val="22"/>
              </w:rPr>
            </w:pPr>
            <w:r>
              <w:rPr>
                <w:sz w:val="22"/>
                <w:szCs w:val="22"/>
              </w:rPr>
              <w:t>1.1 UNFPA mandate</w:t>
            </w:r>
          </w:p>
        </w:tc>
        <w:tc>
          <w:tcPr>
            <w:tcW w:w="7519" w:type="dxa"/>
            <w:tcBorders>
              <w:left w:val="single" w:sz="6" w:space="0" w:color="BDD7EE"/>
            </w:tcBorders>
          </w:tcPr>
          <w:p w:rsidR="00D76482" w:rsidRDefault="00CB7236">
            <w:pPr>
              <w:rPr>
                <w:sz w:val="22"/>
                <w:szCs w:val="22"/>
              </w:rPr>
            </w:pPr>
            <w:r>
              <w:rPr>
                <w:sz w:val="22"/>
                <w:szCs w:val="22"/>
              </w:rPr>
              <w:t>UNFPA is the lead UN agency for delivering a world where every pregnancy is wanted, every birth is safe, and every young person's potential is fulfilled.</w:t>
            </w:r>
          </w:p>
        </w:tc>
      </w:tr>
      <w:tr w:rsidR="00D76482">
        <w:trPr>
          <w:trHeight w:val="20"/>
        </w:trPr>
        <w:tc>
          <w:tcPr>
            <w:tcW w:w="1980" w:type="dxa"/>
            <w:tcBorders>
              <w:right w:val="single" w:sz="6" w:space="0" w:color="BDD7EE"/>
            </w:tcBorders>
            <w:shd w:val="clear" w:color="auto" w:fill="D9D9D9"/>
          </w:tcPr>
          <w:p w:rsidR="00D76482" w:rsidRDefault="00CB7236">
            <w:pPr>
              <w:rPr>
                <w:sz w:val="22"/>
                <w:szCs w:val="22"/>
              </w:rPr>
            </w:pPr>
            <w:r>
              <w:rPr>
                <w:sz w:val="22"/>
                <w:szCs w:val="22"/>
              </w:rPr>
              <w:t xml:space="preserve">1.2 UNFPA Programme of Assistance in  </w:t>
            </w:r>
            <w:r>
              <w:rPr>
                <w:sz w:val="22"/>
                <w:szCs w:val="22"/>
                <w:shd w:val="clear" w:color="auto" w:fill="B7B7B7"/>
              </w:rPr>
              <w:t>Egypt</w:t>
            </w:r>
          </w:p>
        </w:tc>
        <w:tc>
          <w:tcPr>
            <w:tcW w:w="7519" w:type="dxa"/>
            <w:tcBorders>
              <w:left w:val="single" w:sz="6" w:space="0" w:color="BDD7EE"/>
            </w:tcBorders>
          </w:tcPr>
          <w:p w:rsidR="00D76482" w:rsidRDefault="00CB7236">
            <w:pPr>
              <w:rPr>
                <w:sz w:val="22"/>
                <w:szCs w:val="22"/>
              </w:rPr>
            </w:pPr>
            <w:r>
              <w:rPr>
                <w:sz w:val="22"/>
                <w:szCs w:val="22"/>
              </w:rPr>
              <w:t>In Egypt, UNFPA works with the government and other partners on its 3 key transformative results: a) end unmet need for family planning, b) end preventable maternal deaths and c) end gender-based violence and harmful practices</w:t>
            </w:r>
          </w:p>
          <w:p w:rsidR="00D76482" w:rsidRDefault="00D76482">
            <w:pPr>
              <w:rPr>
                <w:sz w:val="22"/>
                <w:szCs w:val="22"/>
              </w:rPr>
            </w:pPr>
          </w:p>
          <w:p w:rsidR="00D76482" w:rsidRDefault="00CB7236">
            <w:pPr>
              <w:rPr>
                <w:color w:val="1155CC"/>
                <w:sz w:val="22"/>
                <w:szCs w:val="22"/>
                <w:u w:val="single"/>
              </w:rPr>
            </w:pPr>
            <w:r>
              <w:rPr>
                <w:sz w:val="22"/>
                <w:szCs w:val="22"/>
              </w:rPr>
              <w:t>Further information on the p</w:t>
            </w:r>
            <w:r>
              <w:rPr>
                <w:sz w:val="22"/>
                <w:szCs w:val="22"/>
              </w:rPr>
              <w:t xml:space="preserve">rogramme can be found on </w:t>
            </w:r>
            <w:hyperlink r:id="rId10">
              <w:r>
                <w:rPr>
                  <w:color w:val="0000FF"/>
                  <w:sz w:val="22"/>
                  <w:szCs w:val="22"/>
                  <w:u w:val="single"/>
                </w:rPr>
                <w:t>https://egypt.unfpa.org/</w:t>
              </w:r>
            </w:hyperlink>
          </w:p>
          <w:p w:rsidR="00D76482" w:rsidRDefault="00D76482">
            <w:pPr>
              <w:rPr>
                <w:sz w:val="22"/>
                <w:szCs w:val="22"/>
              </w:rPr>
            </w:pPr>
          </w:p>
        </w:tc>
      </w:tr>
      <w:tr w:rsidR="00D76482">
        <w:trPr>
          <w:trHeight w:val="20"/>
        </w:trPr>
        <w:tc>
          <w:tcPr>
            <w:tcW w:w="1980" w:type="dxa"/>
            <w:tcBorders>
              <w:right w:val="single" w:sz="6" w:space="0" w:color="BDD7EE"/>
            </w:tcBorders>
            <w:shd w:val="clear" w:color="auto" w:fill="D9D9D9"/>
          </w:tcPr>
          <w:p w:rsidR="00D76482" w:rsidRDefault="00CB7236">
            <w:pPr>
              <w:rPr>
                <w:sz w:val="22"/>
                <w:szCs w:val="22"/>
              </w:rPr>
            </w:pPr>
            <w:r>
              <w:rPr>
                <w:sz w:val="22"/>
                <w:szCs w:val="22"/>
              </w:rPr>
              <w:t>1.3 Specific results</w:t>
            </w:r>
          </w:p>
        </w:tc>
        <w:tc>
          <w:tcPr>
            <w:tcW w:w="7519" w:type="dxa"/>
            <w:tcBorders>
              <w:left w:val="single" w:sz="6" w:space="0" w:color="BDD7EE"/>
            </w:tcBorders>
          </w:tcPr>
          <w:p w:rsidR="00D76482" w:rsidRDefault="00CB7236">
            <w:pPr>
              <w:rPr>
                <w:sz w:val="22"/>
                <w:szCs w:val="22"/>
              </w:rPr>
            </w:pPr>
            <w:r>
              <w:rPr>
                <w:sz w:val="22"/>
                <w:szCs w:val="22"/>
              </w:rPr>
              <w:t>Within this framework and as set out in the CPD , UNFPA will contribute to achieve the following main results. The selected NGO should have</w:t>
            </w:r>
            <w:r>
              <w:rPr>
                <w:sz w:val="22"/>
                <w:szCs w:val="22"/>
              </w:rPr>
              <w:t xml:space="preserve"> work experiences in at least one of the thematic areas below: </w:t>
            </w:r>
          </w:p>
          <w:p w:rsidR="00D76482" w:rsidRDefault="00CB7236">
            <w:pPr>
              <w:pBdr>
                <w:top w:val="nil"/>
                <w:left w:val="nil"/>
                <w:bottom w:val="nil"/>
                <w:right w:val="nil"/>
                <w:between w:val="nil"/>
              </w:pBdr>
              <w:ind w:left="720"/>
              <w:rPr>
                <w:sz w:val="22"/>
                <w:szCs w:val="22"/>
              </w:rPr>
            </w:pPr>
            <w:r>
              <w:rPr>
                <w:sz w:val="22"/>
                <w:szCs w:val="22"/>
              </w:rPr>
              <w:t xml:space="preserve">1- To engage community members to demonstrate the elimination of  all forms of violence against women and girls and harmful practices against </w:t>
            </w:r>
            <w:r>
              <w:rPr>
                <w:sz w:val="22"/>
                <w:szCs w:val="22"/>
              </w:rPr>
              <w:lastRenderedPageBreak/>
              <w:t xml:space="preserve">girls and women, including female genital mutilation(FGM) and child marriage. </w:t>
            </w:r>
          </w:p>
          <w:p w:rsidR="00D76482" w:rsidRDefault="00CB7236">
            <w:pPr>
              <w:pBdr>
                <w:top w:val="nil"/>
                <w:left w:val="nil"/>
                <w:bottom w:val="nil"/>
                <w:right w:val="nil"/>
                <w:between w:val="nil"/>
              </w:pBdr>
              <w:ind w:left="720"/>
              <w:rPr>
                <w:sz w:val="22"/>
                <w:szCs w:val="22"/>
              </w:rPr>
            </w:pPr>
            <w:r>
              <w:rPr>
                <w:sz w:val="22"/>
                <w:szCs w:val="22"/>
              </w:rPr>
              <w:t>2 - To enhance the quality of repro</w:t>
            </w:r>
            <w:r>
              <w:rPr>
                <w:sz w:val="22"/>
                <w:szCs w:val="22"/>
              </w:rPr>
              <w:t>ductive health services, including those provided by mobile clinics</w:t>
            </w:r>
          </w:p>
          <w:p w:rsidR="00D76482" w:rsidRDefault="00CB7236">
            <w:pPr>
              <w:pBdr>
                <w:top w:val="nil"/>
                <w:left w:val="nil"/>
                <w:bottom w:val="nil"/>
                <w:right w:val="nil"/>
                <w:between w:val="nil"/>
              </w:pBdr>
              <w:ind w:left="720"/>
              <w:rPr>
                <w:sz w:val="22"/>
                <w:szCs w:val="22"/>
              </w:rPr>
            </w:pPr>
            <w:r>
              <w:rPr>
                <w:sz w:val="22"/>
                <w:szCs w:val="22"/>
              </w:rPr>
              <w:t xml:space="preserve">3- Supporting capacity building activities for the Ministry of Health and Population, and private sector health providers. </w:t>
            </w:r>
          </w:p>
          <w:p w:rsidR="00D76482" w:rsidRDefault="00CB7236">
            <w:pPr>
              <w:pBdr>
                <w:top w:val="nil"/>
                <w:left w:val="nil"/>
                <w:bottom w:val="nil"/>
                <w:right w:val="nil"/>
                <w:between w:val="nil"/>
              </w:pBdr>
              <w:ind w:left="720"/>
              <w:rPr>
                <w:sz w:val="22"/>
                <w:szCs w:val="22"/>
              </w:rPr>
            </w:pPr>
            <w:r>
              <w:rPr>
                <w:sz w:val="22"/>
                <w:szCs w:val="22"/>
              </w:rPr>
              <w:t>3- To empower adolescent girls to ensure they reach their full p</w:t>
            </w:r>
            <w:r>
              <w:rPr>
                <w:sz w:val="22"/>
                <w:szCs w:val="22"/>
              </w:rPr>
              <w:t xml:space="preserve">otential with informed decisions and equal opportunities. </w:t>
            </w:r>
          </w:p>
          <w:p w:rsidR="00D76482" w:rsidRDefault="00CB7236">
            <w:pPr>
              <w:pBdr>
                <w:top w:val="nil"/>
                <w:left w:val="nil"/>
                <w:bottom w:val="nil"/>
                <w:right w:val="nil"/>
                <w:between w:val="nil"/>
              </w:pBdr>
              <w:ind w:left="720"/>
              <w:jc w:val="both"/>
              <w:rPr>
                <w:sz w:val="22"/>
                <w:szCs w:val="22"/>
              </w:rPr>
            </w:pPr>
            <w:r>
              <w:rPr>
                <w:sz w:val="22"/>
                <w:szCs w:val="22"/>
              </w:rPr>
              <w:t>4  To inform, educate and empower women and girls to learn about forms of violence and discrimination and to seek protection and care services</w:t>
            </w:r>
          </w:p>
          <w:p w:rsidR="00D76482" w:rsidRDefault="00CB7236">
            <w:pPr>
              <w:pBdr>
                <w:top w:val="nil"/>
                <w:left w:val="nil"/>
                <w:bottom w:val="nil"/>
                <w:right w:val="nil"/>
                <w:between w:val="nil"/>
              </w:pBdr>
              <w:ind w:left="720"/>
              <w:jc w:val="both"/>
              <w:rPr>
                <w:sz w:val="22"/>
                <w:szCs w:val="22"/>
              </w:rPr>
            </w:pPr>
            <w:r>
              <w:rPr>
                <w:sz w:val="22"/>
                <w:szCs w:val="22"/>
              </w:rPr>
              <w:t>5 - To enhance the quality of services responsive to a</w:t>
            </w:r>
            <w:r>
              <w:rPr>
                <w:sz w:val="22"/>
                <w:szCs w:val="22"/>
              </w:rPr>
              <w:t>ll forms of violence against women including GBV and harmful practices</w:t>
            </w:r>
          </w:p>
          <w:p w:rsidR="00D76482" w:rsidRDefault="00D76482">
            <w:pPr>
              <w:pBdr>
                <w:top w:val="nil"/>
                <w:left w:val="nil"/>
                <w:bottom w:val="nil"/>
                <w:right w:val="nil"/>
                <w:between w:val="nil"/>
              </w:pBdr>
              <w:ind w:left="720"/>
              <w:jc w:val="both"/>
              <w:rPr>
                <w:sz w:val="22"/>
                <w:szCs w:val="22"/>
              </w:rPr>
            </w:pPr>
          </w:p>
          <w:p w:rsidR="00D76482" w:rsidRDefault="00CB7236">
            <w:pPr>
              <w:pBdr>
                <w:top w:val="nil"/>
                <w:left w:val="nil"/>
                <w:bottom w:val="nil"/>
                <w:right w:val="nil"/>
                <w:between w:val="nil"/>
              </w:pBdr>
              <w:rPr>
                <w:sz w:val="22"/>
                <w:szCs w:val="22"/>
              </w:rPr>
            </w:pPr>
            <w:r>
              <w:rPr>
                <w:sz w:val="22"/>
                <w:szCs w:val="22"/>
              </w:rPr>
              <w:t>The above results will specifically be achieved through interventions below, but are not limited to:</w:t>
            </w:r>
          </w:p>
          <w:p w:rsidR="00D76482" w:rsidRDefault="00CB7236">
            <w:pPr>
              <w:numPr>
                <w:ilvl w:val="0"/>
                <w:numId w:val="12"/>
              </w:numPr>
              <w:pBdr>
                <w:top w:val="nil"/>
                <w:left w:val="nil"/>
                <w:bottom w:val="nil"/>
                <w:right w:val="nil"/>
                <w:between w:val="nil"/>
              </w:pBdr>
              <w:rPr>
                <w:sz w:val="22"/>
                <w:szCs w:val="22"/>
              </w:rPr>
            </w:pPr>
            <w:r>
              <w:rPr>
                <w:sz w:val="22"/>
                <w:szCs w:val="22"/>
              </w:rPr>
              <w:t>Support the conduct of training for service providers (public and private), as well as enhancing the capacities of MOHP officials.</w:t>
            </w:r>
          </w:p>
          <w:p w:rsidR="00D76482" w:rsidRDefault="00CB7236">
            <w:pPr>
              <w:numPr>
                <w:ilvl w:val="0"/>
                <w:numId w:val="12"/>
              </w:numPr>
              <w:pBdr>
                <w:top w:val="nil"/>
                <w:left w:val="nil"/>
                <w:bottom w:val="nil"/>
                <w:right w:val="nil"/>
                <w:between w:val="nil"/>
              </w:pBdr>
              <w:rPr>
                <w:sz w:val="22"/>
                <w:szCs w:val="22"/>
              </w:rPr>
            </w:pPr>
            <w:r>
              <w:rPr>
                <w:sz w:val="22"/>
                <w:szCs w:val="22"/>
              </w:rPr>
              <w:t>Conducting an intensive program to empower girls and young women on health, social, and economic assets as well as digital/fi</w:t>
            </w:r>
            <w:r>
              <w:rPr>
                <w:sz w:val="22"/>
                <w:szCs w:val="22"/>
              </w:rPr>
              <w:t>nancial inclusion</w:t>
            </w:r>
          </w:p>
          <w:p w:rsidR="00D76482" w:rsidRDefault="00CB7236">
            <w:pPr>
              <w:numPr>
                <w:ilvl w:val="0"/>
                <w:numId w:val="12"/>
              </w:numPr>
              <w:pBdr>
                <w:top w:val="nil"/>
                <w:left w:val="nil"/>
                <w:bottom w:val="nil"/>
                <w:right w:val="nil"/>
                <w:between w:val="nil"/>
              </w:pBdr>
              <w:rPr>
                <w:sz w:val="22"/>
                <w:szCs w:val="22"/>
              </w:rPr>
            </w:pPr>
            <w:r>
              <w:rPr>
                <w:sz w:val="22"/>
                <w:szCs w:val="22"/>
              </w:rPr>
              <w:t>Mobilizing/engaging families, community members, different generations of women and men and boys, and religious leaders to create positive social norms towards the elimination of GBV and harmful practices</w:t>
            </w:r>
          </w:p>
          <w:p w:rsidR="00D76482" w:rsidRDefault="00CB7236">
            <w:pPr>
              <w:numPr>
                <w:ilvl w:val="0"/>
                <w:numId w:val="12"/>
              </w:numPr>
              <w:pBdr>
                <w:top w:val="nil"/>
                <w:left w:val="nil"/>
                <w:bottom w:val="nil"/>
                <w:right w:val="nil"/>
                <w:between w:val="nil"/>
              </w:pBdr>
              <w:rPr>
                <w:sz w:val="22"/>
                <w:szCs w:val="22"/>
              </w:rPr>
            </w:pPr>
            <w:r>
              <w:rPr>
                <w:sz w:val="22"/>
                <w:szCs w:val="22"/>
              </w:rPr>
              <w:t>Providing social and legal servic</w:t>
            </w:r>
            <w:r>
              <w:rPr>
                <w:sz w:val="22"/>
                <w:szCs w:val="22"/>
              </w:rPr>
              <w:t>es for girls and women who are at risk or affected by harmful practices such as child marriage and FGM</w:t>
            </w:r>
          </w:p>
          <w:p w:rsidR="00D76482" w:rsidRDefault="00CB7236">
            <w:pPr>
              <w:numPr>
                <w:ilvl w:val="0"/>
                <w:numId w:val="12"/>
              </w:numPr>
              <w:pBdr>
                <w:top w:val="nil"/>
                <w:left w:val="nil"/>
                <w:bottom w:val="nil"/>
                <w:right w:val="nil"/>
                <w:between w:val="nil"/>
              </w:pBdr>
              <w:rPr>
                <w:sz w:val="22"/>
                <w:szCs w:val="22"/>
              </w:rPr>
            </w:pPr>
            <w:r>
              <w:rPr>
                <w:sz w:val="22"/>
                <w:szCs w:val="22"/>
              </w:rPr>
              <w:t xml:space="preserve">Developing innovative tools to enhance knowledge about and accessibility to quality GBV services for girls and women, including refugees and migrants </w:t>
            </w:r>
          </w:p>
          <w:p w:rsidR="00D76482" w:rsidRDefault="00CB7236">
            <w:pPr>
              <w:numPr>
                <w:ilvl w:val="0"/>
                <w:numId w:val="12"/>
              </w:numPr>
              <w:pBdr>
                <w:top w:val="nil"/>
                <w:left w:val="nil"/>
                <w:bottom w:val="nil"/>
                <w:right w:val="nil"/>
                <w:between w:val="nil"/>
              </w:pBdr>
              <w:rPr>
                <w:sz w:val="22"/>
                <w:szCs w:val="22"/>
              </w:rPr>
            </w:pPr>
            <w:r>
              <w:rPr>
                <w:sz w:val="22"/>
                <w:szCs w:val="22"/>
              </w:rPr>
              <w:t>Co</w:t>
            </w:r>
            <w:r>
              <w:rPr>
                <w:sz w:val="22"/>
                <w:szCs w:val="22"/>
              </w:rPr>
              <w:t xml:space="preserve">nducting capacity building programs for service providers on psychological support for GBV victims </w:t>
            </w:r>
          </w:p>
          <w:p w:rsidR="00D76482" w:rsidRDefault="00D76482">
            <w:pPr>
              <w:pBdr>
                <w:top w:val="nil"/>
                <w:left w:val="nil"/>
                <w:bottom w:val="nil"/>
                <w:right w:val="nil"/>
                <w:between w:val="nil"/>
              </w:pBdr>
              <w:ind w:left="720"/>
            </w:pPr>
          </w:p>
          <w:p w:rsidR="00D76482" w:rsidRDefault="00CB7236">
            <w:pPr>
              <w:pBdr>
                <w:top w:val="nil"/>
                <w:left w:val="nil"/>
                <w:bottom w:val="nil"/>
                <w:right w:val="nil"/>
                <w:between w:val="nil"/>
              </w:pBdr>
              <w:rPr>
                <w:b/>
                <w:color w:val="00796B"/>
                <w:sz w:val="22"/>
                <w:szCs w:val="22"/>
              </w:rPr>
            </w:pPr>
            <w:r>
              <w:rPr>
                <w:b/>
                <w:color w:val="000000"/>
                <w:sz w:val="22"/>
                <w:szCs w:val="22"/>
              </w:rPr>
              <w:t xml:space="preserve">Specific Responsibilities: </w:t>
            </w:r>
          </w:p>
          <w:p w:rsidR="00D76482" w:rsidRDefault="00CB7236">
            <w:pPr>
              <w:numPr>
                <w:ilvl w:val="0"/>
                <w:numId w:val="17"/>
              </w:numPr>
              <w:spacing w:line="360" w:lineRule="auto"/>
              <w:rPr>
                <w:sz w:val="22"/>
                <w:szCs w:val="22"/>
              </w:rPr>
            </w:pPr>
            <w:r>
              <w:rPr>
                <w:sz w:val="22"/>
                <w:szCs w:val="22"/>
              </w:rPr>
              <w:t xml:space="preserve">Support the implementation of asset building programs to empower adolescent girls in targeted areas. </w:t>
            </w:r>
          </w:p>
          <w:p w:rsidR="00D76482" w:rsidRDefault="00CB7236">
            <w:pPr>
              <w:numPr>
                <w:ilvl w:val="0"/>
                <w:numId w:val="17"/>
              </w:numPr>
              <w:spacing w:line="360" w:lineRule="auto"/>
              <w:rPr>
                <w:sz w:val="22"/>
                <w:szCs w:val="22"/>
              </w:rPr>
            </w:pPr>
            <w:r>
              <w:rPr>
                <w:sz w:val="22"/>
                <w:szCs w:val="22"/>
              </w:rPr>
              <w:t>Implement community knowledge building, awareness raising and mobilization activities targeting different community groups, including but not limited to, different generations of women and girls, men and boys, community and religious leaders on gender-base</w:t>
            </w:r>
            <w:r>
              <w:rPr>
                <w:sz w:val="22"/>
                <w:szCs w:val="22"/>
              </w:rPr>
              <w:t xml:space="preserve">d violence and harmful practices such as  FGM and child marriage </w:t>
            </w:r>
          </w:p>
          <w:p w:rsidR="00D76482" w:rsidRDefault="00CB7236">
            <w:pPr>
              <w:numPr>
                <w:ilvl w:val="0"/>
                <w:numId w:val="17"/>
              </w:numPr>
              <w:spacing w:line="360" w:lineRule="auto"/>
              <w:rPr>
                <w:sz w:val="22"/>
                <w:szCs w:val="22"/>
              </w:rPr>
            </w:pPr>
            <w:r>
              <w:rPr>
                <w:sz w:val="22"/>
                <w:szCs w:val="22"/>
              </w:rPr>
              <w:t>Support the implementation of UNFPA Social Innovation Incubator linked to UNFPA’s three transformative results: a) end unmet need for family planning, b)end preventable maternal deaths and c</w:t>
            </w:r>
            <w:r>
              <w:rPr>
                <w:sz w:val="22"/>
                <w:szCs w:val="22"/>
              </w:rPr>
              <w:t>) end gender-based violence and harmful practices</w:t>
            </w:r>
          </w:p>
          <w:p w:rsidR="00D76482" w:rsidRDefault="00CB7236">
            <w:pPr>
              <w:numPr>
                <w:ilvl w:val="0"/>
                <w:numId w:val="17"/>
              </w:numPr>
              <w:spacing w:line="360" w:lineRule="auto"/>
              <w:rPr>
                <w:sz w:val="22"/>
                <w:szCs w:val="22"/>
              </w:rPr>
            </w:pPr>
            <w:r>
              <w:rPr>
                <w:sz w:val="22"/>
                <w:szCs w:val="22"/>
              </w:rPr>
              <w:t xml:space="preserve">Implement activities to build capacity of RH and FP service providers, as well as MOHP officials </w:t>
            </w:r>
          </w:p>
          <w:p w:rsidR="00D76482" w:rsidRDefault="00CB7236">
            <w:pPr>
              <w:numPr>
                <w:ilvl w:val="0"/>
                <w:numId w:val="17"/>
              </w:numPr>
              <w:spacing w:line="360" w:lineRule="auto"/>
              <w:rPr>
                <w:sz w:val="22"/>
                <w:szCs w:val="22"/>
              </w:rPr>
            </w:pPr>
            <w:r>
              <w:rPr>
                <w:sz w:val="22"/>
                <w:szCs w:val="22"/>
              </w:rPr>
              <w:t xml:space="preserve">Implement activities to build capacity of service providers as well as to provide quality services to girls </w:t>
            </w:r>
            <w:r>
              <w:rPr>
                <w:sz w:val="22"/>
                <w:szCs w:val="22"/>
              </w:rPr>
              <w:t xml:space="preserve">and women who are at risk of/affected by </w:t>
            </w:r>
            <w:r>
              <w:rPr>
                <w:sz w:val="22"/>
                <w:szCs w:val="22"/>
              </w:rPr>
              <w:lastRenderedPageBreak/>
              <w:t xml:space="preserve">gender-based violence and harmful practices, including FGM and child marriage. </w:t>
            </w:r>
          </w:p>
          <w:p w:rsidR="00D76482" w:rsidRDefault="00CB7236">
            <w:pPr>
              <w:numPr>
                <w:ilvl w:val="0"/>
                <w:numId w:val="17"/>
              </w:numPr>
              <w:spacing w:line="360" w:lineRule="auto"/>
              <w:rPr>
                <w:sz w:val="22"/>
                <w:szCs w:val="22"/>
              </w:rPr>
            </w:pPr>
            <w:r>
              <w:rPr>
                <w:sz w:val="22"/>
                <w:szCs w:val="22"/>
              </w:rPr>
              <w:t>Developing interactive innovative tools that support women and girls exposed to violence with focus on psychological support activities</w:t>
            </w:r>
            <w:r>
              <w:rPr>
                <w:sz w:val="22"/>
                <w:szCs w:val="22"/>
              </w:rPr>
              <w:t xml:space="preserve"> and group discussions to reduce stigma and shame. </w:t>
            </w:r>
          </w:p>
          <w:p w:rsidR="00D76482" w:rsidRDefault="00D76482">
            <w:pPr>
              <w:pBdr>
                <w:top w:val="nil"/>
                <w:left w:val="nil"/>
                <w:bottom w:val="nil"/>
                <w:right w:val="nil"/>
                <w:between w:val="nil"/>
              </w:pBdr>
              <w:spacing w:line="360" w:lineRule="auto"/>
              <w:rPr>
                <w:sz w:val="22"/>
                <w:szCs w:val="22"/>
              </w:rPr>
            </w:pPr>
          </w:p>
        </w:tc>
      </w:tr>
    </w:tbl>
    <w:p w:rsidR="00D76482" w:rsidRDefault="00D76482"/>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D76482">
        <w:tc>
          <w:tcPr>
            <w:tcW w:w="9364" w:type="dxa"/>
            <w:gridSpan w:val="3"/>
            <w:shd w:val="clear" w:color="auto" w:fill="002060"/>
          </w:tcPr>
          <w:p w:rsidR="00D76482" w:rsidRDefault="00CB7236">
            <w:r>
              <w:rPr>
                <w:b/>
                <w:color w:val="FFFFFF"/>
              </w:rPr>
              <w:t>Section 2: Application requirements and timelines</w:t>
            </w:r>
          </w:p>
        </w:tc>
      </w:tr>
      <w:tr w:rsidR="00D76482">
        <w:tc>
          <w:tcPr>
            <w:tcW w:w="1644" w:type="dxa"/>
            <w:tcBorders>
              <w:right w:val="single" w:sz="6" w:space="0" w:color="BDD7EE"/>
            </w:tcBorders>
            <w:shd w:val="clear" w:color="auto" w:fill="D9D9D9"/>
          </w:tcPr>
          <w:p w:rsidR="00D76482" w:rsidRDefault="00CB7236">
            <w:pPr>
              <w:rPr>
                <w:sz w:val="22"/>
                <w:szCs w:val="22"/>
              </w:rPr>
            </w:pPr>
            <w:r>
              <w:rPr>
                <w:sz w:val="22"/>
                <w:szCs w:val="22"/>
              </w:rPr>
              <w:t>2.1 Documentation required for the submission</w:t>
            </w:r>
          </w:p>
        </w:tc>
        <w:tc>
          <w:tcPr>
            <w:tcW w:w="7720" w:type="dxa"/>
            <w:gridSpan w:val="2"/>
            <w:tcBorders>
              <w:left w:val="single" w:sz="6" w:space="0" w:color="BDD7EE"/>
            </w:tcBorders>
          </w:tcPr>
          <w:p w:rsidR="00D76482" w:rsidRDefault="00CB7236">
            <w:r>
              <w:t>The expression of interest shall include the following documentation:</w:t>
            </w:r>
          </w:p>
          <w:p w:rsidR="00D76482" w:rsidRDefault="00CB7236">
            <w:pPr>
              <w:numPr>
                <w:ilvl w:val="0"/>
                <w:numId w:val="1"/>
              </w:numPr>
              <w:ind w:hanging="360"/>
              <w:rPr>
                <w:b/>
                <w:sz w:val="28"/>
                <w:szCs w:val="28"/>
              </w:rPr>
            </w:pPr>
            <w:r>
              <w:t xml:space="preserve">Copy of provisions of legal status of the NGO in Egypt </w:t>
            </w:r>
          </w:p>
          <w:p w:rsidR="00D76482" w:rsidRDefault="00CB7236">
            <w:pPr>
              <w:rPr>
                <w:b/>
              </w:rPr>
            </w:pPr>
            <w:r>
              <w:rPr>
                <w:b/>
              </w:rPr>
              <w:t xml:space="preserve">       [</w:t>
            </w:r>
            <w:r>
              <w:rPr>
                <w:b/>
                <w:i/>
              </w:rPr>
              <w:t>Required to be eligible for review]</w:t>
            </w:r>
          </w:p>
          <w:p w:rsidR="00D76482" w:rsidRDefault="00CB7236">
            <w:pPr>
              <w:numPr>
                <w:ilvl w:val="0"/>
                <w:numId w:val="1"/>
              </w:numPr>
              <w:ind w:hanging="360"/>
            </w:pPr>
            <w:r>
              <w:t>Copy of provisions of legal status of the NGO in Egypt (for INGOs )</w:t>
            </w:r>
          </w:p>
          <w:p w:rsidR="00D76482" w:rsidRDefault="00CB7236">
            <w:pPr>
              <w:numPr>
                <w:ilvl w:val="0"/>
                <w:numId w:val="1"/>
              </w:numPr>
              <w:ind w:hanging="360"/>
            </w:pPr>
            <w:r>
              <w:t>Attachment I – NGO Profile and Programme Proposal</w:t>
            </w:r>
          </w:p>
          <w:p w:rsidR="00D76482" w:rsidRDefault="00CB7236">
            <w:pPr>
              <w:numPr>
                <w:ilvl w:val="0"/>
                <w:numId w:val="1"/>
              </w:numPr>
              <w:ind w:hanging="360"/>
            </w:pPr>
            <w:r>
              <w:t xml:space="preserve">Latest annual report and audit report </w:t>
            </w:r>
            <w:r>
              <w:t>as separate documents or hyperlink to the documents</w:t>
            </w:r>
          </w:p>
        </w:tc>
      </w:tr>
      <w:tr w:rsidR="00D76482">
        <w:tc>
          <w:tcPr>
            <w:tcW w:w="1644" w:type="dxa"/>
            <w:vMerge w:val="restart"/>
            <w:tcBorders>
              <w:right w:val="single" w:sz="6" w:space="0" w:color="BDD7EE"/>
            </w:tcBorders>
            <w:shd w:val="clear" w:color="auto" w:fill="D9D9D9"/>
          </w:tcPr>
          <w:p w:rsidR="00D76482" w:rsidRDefault="00CB7236">
            <w:pPr>
              <w:rPr>
                <w:sz w:val="22"/>
                <w:szCs w:val="22"/>
              </w:rPr>
            </w:pPr>
            <w:r>
              <w:rPr>
                <w:sz w:val="22"/>
                <w:szCs w:val="22"/>
              </w:rPr>
              <w:t>2.2 Indicative timelines</w:t>
            </w:r>
          </w:p>
        </w:tc>
        <w:tc>
          <w:tcPr>
            <w:tcW w:w="4160" w:type="dxa"/>
            <w:tcBorders>
              <w:left w:val="single" w:sz="6" w:space="0" w:color="BDD7EE"/>
            </w:tcBorders>
          </w:tcPr>
          <w:p w:rsidR="00D76482" w:rsidRDefault="00CB7236">
            <w:r>
              <w:t xml:space="preserve">Invitation for Proposal issue date </w:t>
            </w:r>
          </w:p>
        </w:tc>
        <w:tc>
          <w:tcPr>
            <w:tcW w:w="3560" w:type="dxa"/>
            <w:tcBorders>
              <w:left w:val="single" w:sz="6" w:space="0" w:color="BDD7EE"/>
            </w:tcBorders>
          </w:tcPr>
          <w:p w:rsidR="00D76482" w:rsidRDefault="00723C63">
            <w:r>
              <w:t>January 3</w:t>
            </w:r>
            <w:r w:rsidRPr="00723C63">
              <w:rPr>
                <w:vertAlign w:val="superscript"/>
              </w:rPr>
              <w:t>rd</w:t>
            </w:r>
            <w:r>
              <w:t xml:space="preserve"> </w:t>
            </w:r>
            <w:r w:rsidR="00CB7236">
              <w:t>, 2022</w:t>
            </w:r>
          </w:p>
        </w:tc>
      </w:tr>
      <w:tr w:rsidR="00D76482">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rPr>
                <w:color w:val="FF0000"/>
              </w:rPr>
            </w:pPr>
          </w:p>
        </w:tc>
        <w:tc>
          <w:tcPr>
            <w:tcW w:w="4160" w:type="dxa"/>
            <w:tcBorders>
              <w:left w:val="single" w:sz="6" w:space="0" w:color="BDD7EE"/>
            </w:tcBorders>
          </w:tcPr>
          <w:p w:rsidR="00D76482" w:rsidRDefault="00CB7236">
            <w:r>
              <w:t>Deadline for submissions of proposals</w:t>
            </w:r>
          </w:p>
        </w:tc>
        <w:tc>
          <w:tcPr>
            <w:tcW w:w="3560" w:type="dxa"/>
            <w:tcBorders>
              <w:left w:val="single" w:sz="6" w:space="0" w:color="BDD7EE"/>
            </w:tcBorders>
          </w:tcPr>
          <w:p w:rsidR="00D76482" w:rsidRDefault="00CB7236" w:rsidP="00723C63">
            <w:r>
              <w:t xml:space="preserve">January </w:t>
            </w:r>
            <w:r w:rsidR="00723C63">
              <w:t>18</w:t>
            </w:r>
            <w:r w:rsidR="00723C63" w:rsidRPr="00723C63">
              <w:rPr>
                <w:vertAlign w:val="superscript"/>
              </w:rPr>
              <w:t>th</w:t>
            </w:r>
            <w:r w:rsidR="00723C63">
              <w:t xml:space="preserve"> </w:t>
            </w:r>
            <w:r>
              <w:t>, 2022</w:t>
            </w:r>
          </w:p>
        </w:tc>
      </w:tr>
      <w:tr w:rsidR="00D76482">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rPr>
                <w:color w:val="FF0000"/>
              </w:rPr>
            </w:pPr>
          </w:p>
        </w:tc>
        <w:tc>
          <w:tcPr>
            <w:tcW w:w="4160" w:type="dxa"/>
            <w:tcBorders>
              <w:left w:val="single" w:sz="6" w:space="0" w:color="BDD7EE"/>
            </w:tcBorders>
          </w:tcPr>
          <w:p w:rsidR="00D76482" w:rsidRDefault="00CB7236">
            <w:r>
              <w:t>Deadline for requests of additional information/ clarifications</w:t>
            </w:r>
          </w:p>
        </w:tc>
        <w:tc>
          <w:tcPr>
            <w:tcW w:w="3560" w:type="dxa"/>
            <w:tcBorders>
              <w:left w:val="single" w:sz="6" w:space="0" w:color="BDD7EE"/>
            </w:tcBorders>
          </w:tcPr>
          <w:p w:rsidR="00D76482" w:rsidRDefault="00723C63">
            <w:r>
              <w:t>January 10</w:t>
            </w:r>
            <w:r w:rsidRPr="00723C63">
              <w:rPr>
                <w:vertAlign w:val="superscript"/>
              </w:rPr>
              <w:t>th</w:t>
            </w:r>
            <w:r w:rsidR="00CB7236">
              <w:t>, 2022</w:t>
            </w:r>
          </w:p>
        </w:tc>
      </w:tr>
      <w:tr w:rsidR="00D76482">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rPr>
                <w:color w:val="FF0000"/>
              </w:rPr>
            </w:pPr>
          </w:p>
        </w:tc>
        <w:tc>
          <w:tcPr>
            <w:tcW w:w="4160" w:type="dxa"/>
            <w:tcBorders>
              <w:left w:val="single" w:sz="6" w:space="0" w:color="BDD7EE"/>
            </w:tcBorders>
          </w:tcPr>
          <w:p w:rsidR="00D76482" w:rsidRDefault="00CB7236">
            <w:r>
              <w:t>Review of NGO submissions</w:t>
            </w:r>
          </w:p>
        </w:tc>
        <w:tc>
          <w:tcPr>
            <w:tcW w:w="3560" w:type="dxa"/>
            <w:tcBorders>
              <w:left w:val="single" w:sz="6" w:space="0" w:color="BDD7EE"/>
            </w:tcBorders>
          </w:tcPr>
          <w:p w:rsidR="00D76482" w:rsidRDefault="00CB7236">
            <w:r>
              <w:t>February 16th, 2022</w:t>
            </w:r>
          </w:p>
        </w:tc>
      </w:tr>
      <w:tr w:rsidR="00D76482">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rPr>
                <w:color w:val="FF0000"/>
              </w:rPr>
            </w:pPr>
          </w:p>
        </w:tc>
        <w:tc>
          <w:tcPr>
            <w:tcW w:w="4160" w:type="dxa"/>
            <w:tcBorders>
              <w:left w:val="single" w:sz="6" w:space="0" w:color="BDD7EE"/>
            </w:tcBorders>
          </w:tcPr>
          <w:p w:rsidR="00D76482" w:rsidRDefault="00CB7236">
            <w:r>
              <w:t>Notification of results communicated to NGO</w:t>
            </w:r>
          </w:p>
        </w:tc>
        <w:tc>
          <w:tcPr>
            <w:tcW w:w="3560" w:type="dxa"/>
            <w:tcBorders>
              <w:left w:val="single" w:sz="6" w:space="0" w:color="BDD7EE"/>
            </w:tcBorders>
          </w:tcPr>
          <w:p w:rsidR="00D76482" w:rsidRDefault="00CB7236">
            <w:r>
              <w:t>February 28th, 2022</w:t>
            </w:r>
          </w:p>
        </w:tc>
      </w:tr>
    </w:tbl>
    <w:p w:rsidR="00D76482" w:rsidRDefault="00D76482"/>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D76482">
        <w:tc>
          <w:tcPr>
            <w:tcW w:w="9364" w:type="dxa"/>
            <w:gridSpan w:val="3"/>
            <w:shd w:val="clear" w:color="auto" w:fill="002060"/>
          </w:tcPr>
          <w:p w:rsidR="00D76482" w:rsidRDefault="00CB7236">
            <w:r>
              <w:rPr>
                <w:b/>
                <w:color w:val="FFFFFF"/>
              </w:rPr>
              <w:t>Section 3: Process and timelines</w:t>
            </w:r>
          </w:p>
        </w:tc>
      </w:tr>
      <w:tr w:rsidR="00D76482">
        <w:tc>
          <w:tcPr>
            <w:tcW w:w="1644" w:type="dxa"/>
            <w:tcBorders>
              <w:right w:val="single" w:sz="6" w:space="0" w:color="BDD7EE"/>
            </w:tcBorders>
            <w:shd w:val="clear" w:color="auto" w:fill="D9D9D9"/>
          </w:tcPr>
          <w:p w:rsidR="00D76482" w:rsidRDefault="00CB7236">
            <w:pPr>
              <w:rPr>
                <w:sz w:val="22"/>
                <w:szCs w:val="22"/>
              </w:rPr>
            </w:pPr>
            <w:r>
              <w:rPr>
                <w:sz w:val="22"/>
                <w:szCs w:val="22"/>
              </w:rPr>
              <w:t>3.1 Review &amp; evaluation of NGO submissions</w:t>
            </w:r>
          </w:p>
        </w:tc>
        <w:tc>
          <w:tcPr>
            <w:tcW w:w="7720" w:type="dxa"/>
            <w:gridSpan w:val="2"/>
            <w:tcBorders>
              <w:left w:val="single" w:sz="6" w:space="0" w:color="BDD7EE"/>
            </w:tcBorders>
          </w:tcPr>
          <w:p w:rsidR="00D76482" w:rsidRDefault="00CB7236">
            <w:r>
              <w:t xml:space="preserve">Applications will be assessed by a review panel to identify organizations that have the required knowledge, skills, and capacity to support achievement of results </w:t>
            </w:r>
            <w:r>
              <w:rPr>
                <w:i/>
              </w:rPr>
              <w:t>using criteria outlined in section 3.2 below</w:t>
            </w:r>
            <w:r>
              <w:t>.</w:t>
            </w:r>
          </w:p>
          <w:p w:rsidR="00D76482" w:rsidRDefault="00D76482"/>
          <w:p w:rsidR="00D76482" w:rsidRDefault="00CB7236">
            <w:r>
              <w:t>It should be noted, however, that participatio</w:t>
            </w:r>
            <w:r>
              <w:t>n in this Invitation for Proposals does not guarantee the organization will be selected for partnership with UNFPA. Selected NGOs will be invited to enter into an implementing partner agreement and applicable UNFPA programme policy and procedures will appl</w:t>
            </w:r>
            <w:r>
              <w:t>y.</w:t>
            </w:r>
          </w:p>
        </w:tc>
      </w:tr>
      <w:tr w:rsidR="00D76482">
        <w:trPr>
          <w:trHeight w:val="20"/>
        </w:trPr>
        <w:tc>
          <w:tcPr>
            <w:tcW w:w="1644" w:type="dxa"/>
            <w:vMerge w:val="restart"/>
            <w:tcBorders>
              <w:right w:val="single" w:sz="6" w:space="0" w:color="BDD7EE"/>
            </w:tcBorders>
            <w:shd w:val="clear" w:color="auto" w:fill="D9D9D9"/>
          </w:tcPr>
          <w:p w:rsidR="00D76482" w:rsidRDefault="00CB7236">
            <w:pPr>
              <w:rPr>
                <w:sz w:val="22"/>
                <w:szCs w:val="22"/>
              </w:rPr>
            </w:pPr>
            <w:r>
              <w:rPr>
                <w:sz w:val="22"/>
                <w:szCs w:val="22"/>
              </w:rPr>
              <w:t>3.2 Selection criteria</w:t>
            </w:r>
          </w:p>
        </w:tc>
        <w:tc>
          <w:tcPr>
            <w:tcW w:w="7720" w:type="dxa"/>
            <w:gridSpan w:val="2"/>
            <w:tcBorders>
              <w:left w:val="single" w:sz="6" w:space="0" w:color="BDD7EE"/>
            </w:tcBorders>
          </w:tcPr>
          <w:p w:rsidR="00D76482" w:rsidRDefault="00CB7236">
            <w:r>
              <w:t>Eligible organizations will be selected in a transparent and competitive manner, based on their past experience and capacity to ensure the highest quality of service, including the ability to apply innovative strategies to meet p</w:t>
            </w:r>
            <w:r>
              <w:t>rogramme priorities in the most efficient and cost-effective manner.</w:t>
            </w:r>
          </w:p>
          <w:p w:rsidR="00D76482" w:rsidRDefault="00D76482"/>
          <w:p w:rsidR="00D76482" w:rsidRDefault="00CB7236">
            <w:r>
              <w:t>UNFPA Egypt CO office will review evidence provided by the NGO submission and evaluate applications based on the following criteria:</w:t>
            </w:r>
          </w:p>
          <w:p w:rsidR="00D76482" w:rsidRDefault="00D76482"/>
          <w:p w:rsidR="00D76482" w:rsidRDefault="00CB7236">
            <w:r>
              <w:t>NB: Any proposal not submitted in specified working language will be excluded from consideration.</w:t>
            </w:r>
          </w:p>
        </w:tc>
      </w:tr>
      <w:tr w:rsidR="00D76482">
        <w:trPr>
          <w:trHeight w:val="60"/>
        </w:trPr>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1731" w:type="dxa"/>
            <w:tcBorders>
              <w:left w:val="single" w:sz="6" w:space="0" w:color="BDD7EE"/>
            </w:tcBorders>
          </w:tcPr>
          <w:p w:rsidR="00D76482" w:rsidRDefault="00CB7236">
            <w:r>
              <w:t>Governance &amp; Leadership</w:t>
            </w:r>
          </w:p>
        </w:tc>
        <w:tc>
          <w:tcPr>
            <w:tcW w:w="5989" w:type="dxa"/>
            <w:tcBorders>
              <w:left w:val="single" w:sz="6" w:space="0" w:color="BDD7EE"/>
            </w:tcBorders>
          </w:tcPr>
          <w:p w:rsidR="00D76482" w:rsidRDefault="00CB7236">
            <w:pPr>
              <w:numPr>
                <w:ilvl w:val="0"/>
                <w:numId w:val="6"/>
              </w:numPr>
              <w:ind w:left="480" w:hanging="360"/>
            </w:pPr>
            <w:r>
              <w:t>The organization has a clearly defined mission and goals that reflect the organization’s structure and context, as well as alignment</w:t>
            </w:r>
            <w:r>
              <w:t xml:space="preserve"> to UNFPA priority areas.</w:t>
            </w:r>
          </w:p>
          <w:p w:rsidR="00D76482" w:rsidRDefault="00CB7236">
            <w:pPr>
              <w:numPr>
                <w:ilvl w:val="0"/>
                <w:numId w:val="6"/>
              </w:numPr>
              <w:ind w:left="480" w:hanging="360"/>
            </w:pPr>
            <w:r>
              <w:lastRenderedPageBreak/>
              <w:t>The organization does not have a history of fraud, complaints or service delivery i</w:t>
            </w:r>
            <w:bookmarkStart w:id="1" w:name="_GoBack"/>
            <w:bookmarkEnd w:id="1"/>
            <w:r>
              <w:t>ssues.</w:t>
            </w:r>
          </w:p>
        </w:tc>
      </w:tr>
      <w:tr w:rsidR="00D76482">
        <w:trPr>
          <w:trHeight w:val="60"/>
        </w:trPr>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1731" w:type="dxa"/>
            <w:tcBorders>
              <w:left w:val="single" w:sz="6" w:space="0" w:color="BDD7EE"/>
            </w:tcBorders>
          </w:tcPr>
          <w:p w:rsidR="00D76482" w:rsidRDefault="00CB7236">
            <w:r>
              <w:t>Human Resource</w:t>
            </w:r>
          </w:p>
        </w:tc>
        <w:tc>
          <w:tcPr>
            <w:tcW w:w="5989" w:type="dxa"/>
            <w:tcBorders>
              <w:left w:val="single" w:sz="6" w:space="0" w:color="BDD7EE"/>
            </w:tcBorders>
          </w:tcPr>
          <w:p w:rsidR="00D76482" w:rsidRDefault="00CB7236">
            <w:pPr>
              <w:numPr>
                <w:ilvl w:val="0"/>
                <w:numId w:val="16"/>
              </w:numPr>
              <w:ind w:left="480" w:hanging="360"/>
            </w:pPr>
            <w:r>
              <w:t>The organization has sufficient staff resources and technical expertise to implement the proposed activities.</w:t>
            </w:r>
          </w:p>
          <w:p w:rsidR="00D76482" w:rsidRDefault="00CB7236">
            <w:pPr>
              <w:numPr>
                <w:ilvl w:val="0"/>
                <w:numId w:val="16"/>
              </w:numPr>
              <w:ind w:left="480" w:hanging="360"/>
            </w:pPr>
            <w:bookmarkStart w:id="2" w:name="_heading=h.30j0zll" w:colFirst="0" w:colLast="0"/>
            <w:bookmarkEnd w:id="2"/>
            <w:r>
              <w:t>The organization does not have conflicts of interest with UNFPA or its personnel that cannot be effectively mitigated.</w:t>
            </w:r>
          </w:p>
        </w:tc>
      </w:tr>
      <w:tr w:rsidR="00D76482">
        <w:trPr>
          <w:trHeight w:val="60"/>
        </w:trPr>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1731" w:type="dxa"/>
            <w:tcBorders>
              <w:left w:val="single" w:sz="6" w:space="0" w:color="BDD7EE"/>
            </w:tcBorders>
          </w:tcPr>
          <w:p w:rsidR="00D76482" w:rsidRDefault="00CB7236">
            <w:r>
              <w:t>Comparative Advantage</w:t>
            </w:r>
          </w:p>
        </w:tc>
        <w:tc>
          <w:tcPr>
            <w:tcW w:w="5989" w:type="dxa"/>
            <w:tcBorders>
              <w:left w:val="single" w:sz="6" w:space="0" w:color="BDD7EE"/>
            </w:tcBorders>
          </w:tcPr>
          <w:p w:rsidR="00D76482" w:rsidRDefault="00CB7236">
            <w:pPr>
              <w:numPr>
                <w:ilvl w:val="0"/>
                <w:numId w:val="3"/>
              </w:numPr>
              <w:ind w:left="480" w:hanging="360"/>
            </w:pPr>
            <w:r>
              <w:t>The organization’s mission and/or strategic plan focuses on at least one of the UNFPA’s programme areas.</w:t>
            </w:r>
          </w:p>
          <w:p w:rsidR="00D76482" w:rsidRDefault="00CB7236">
            <w:pPr>
              <w:numPr>
                <w:ilvl w:val="0"/>
                <w:numId w:val="3"/>
              </w:numPr>
              <w:ind w:left="480" w:hanging="360"/>
            </w:pPr>
            <w:r>
              <w:t>The organization has experience in the country or field and enjoys prominence in areas related to UNFPA’s mandate.</w:t>
            </w:r>
          </w:p>
          <w:p w:rsidR="00D76482" w:rsidRDefault="00CB7236">
            <w:pPr>
              <w:numPr>
                <w:ilvl w:val="0"/>
                <w:numId w:val="3"/>
              </w:numPr>
              <w:ind w:left="480" w:hanging="360"/>
            </w:pPr>
            <w:r>
              <w:t>The organization has a proven track record in implementing similar activities and is seen as credible by its stakeholders and partners.</w:t>
            </w:r>
          </w:p>
          <w:p w:rsidR="00D76482" w:rsidRDefault="00CB7236">
            <w:pPr>
              <w:numPr>
                <w:ilvl w:val="0"/>
                <w:numId w:val="3"/>
              </w:numPr>
              <w:ind w:left="480" w:hanging="360"/>
            </w:pPr>
            <w:r>
              <w:t>The o</w:t>
            </w:r>
            <w:r>
              <w:t>rganization has relevant community presence and ability to reach the target audience; especially vulnerable populations and hard-to-reach areas.</w:t>
            </w:r>
          </w:p>
        </w:tc>
      </w:tr>
      <w:tr w:rsidR="00D76482">
        <w:trPr>
          <w:trHeight w:val="60"/>
        </w:trPr>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1731" w:type="dxa"/>
            <w:tcBorders>
              <w:left w:val="single" w:sz="6" w:space="0" w:color="BDD7EE"/>
            </w:tcBorders>
          </w:tcPr>
          <w:p w:rsidR="00D76482" w:rsidRDefault="00CB7236">
            <w:r>
              <w:t>Monitoring</w:t>
            </w:r>
          </w:p>
        </w:tc>
        <w:tc>
          <w:tcPr>
            <w:tcW w:w="5989" w:type="dxa"/>
            <w:tcBorders>
              <w:left w:val="single" w:sz="6" w:space="0" w:color="BDD7EE"/>
            </w:tcBorders>
          </w:tcPr>
          <w:p w:rsidR="00D76482" w:rsidRDefault="00CB7236">
            <w:pPr>
              <w:numPr>
                <w:ilvl w:val="0"/>
                <w:numId w:val="15"/>
              </w:numPr>
              <w:ind w:left="480" w:hanging="360"/>
            </w:pPr>
            <w:r>
              <w:t>The organization has systems and tools in place to systematically collect, analyze</w:t>
            </w:r>
            <w:r>
              <w:t xml:space="preserve"> and use programme monitoring data.</w:t>
            </w:r>
          </w:p>
          <w:p w:rsidR="00D76482" w:rsidRDefault="00CB7236">
            <w:pPr>
              <w:numPr>
                <w:ilvl w:val="0"/>
                <w:numId w:val="15"/>
              </w:numPr>
              <w:ind w:left="480" w:hanging="360"/>
            </w:pPr>
            <w:r>
              <w:t xml:space="preserve">The organization has field presence allowing its team to collect data regularly and share them with UNFPA (field reports, focus group discussions and documentation reports) </w:t>
            </w:r>
          </w:p>
        </w:tc>
      </w:tr>
      <w:tr w:rsidR="00D76482">
        <w:trPr>
          <w:trHeight w:val="60"/>
        </w:trPr>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1731" w:type="dxa"/>
            <w:tcBorders>
              <w:left w:val="single" w:sz="6" w:space="0" w:color="BDD7EE"/>
            </w:tcBorders>
          </w:tcPr>
          <w:p w:rsidR="00D76482" w:rsidRDefault="00CB7236">
            <w:r>
              <w:t>Partnerships</w:t>
            </w:r>
          </w:p>
        </w:tc>
        <w:tc>
          <w:tcPr>
            <w:tcW w:w="5989" w:type="dxa"/>
            <w:tcBorders>
              <w:left w:val="single" w:sz="6" w:space="0" w:color="BDD7EE"/>
            </w:tcBorders>
          </w:tcPr>
          <w:p w:rsidR="00D76482" w:rsidRDefault="00CB7236">
            <w:pPr>
              <w:numPr>
                <w:ilvl w:val="0"/>
                <w:numId w:val="4"/>
              </w:numPr>
              <w:ind w:left="480" w:hanging="360"/>
            </w:pPr>
            <w:r>
              <w:t>The organization has established partnerships with government and other relevant local, international and private sector entities.</w:t>
            </w:r>
          </w:p>
        </w:tc>
      </w:tr>
      <w:tr w:rsidR="00D76482">
        <w:trPr>
          <w:trHeight w:val="60"/>
        </w:trPr>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1731" w:type="dxa"/>
            <w:tcBorders>
              <w:left w:val="single" w:sz="6" w:space="0" w:color="BDD7EE"/>
            </w:tcBorders>
          </w:tcPr>
          <w:p w:rsidR="00D76482" w:rsidRDefault="00CB7236">
            <w:r>
              <w:t>Environmental Considerations</w:t>
            </w:r>
          </w:p>
        </w:tc>
        <w:tc>
          <w:tcPr>
            <w:tcW w:w="5989" w:type="dxa"/>
            <w:tcBorders>
              <w:left w:val="single" w:sz="6" w:space="0" w:color="BDD7EE"/>
            </w:tcBorders>
          </w:tcPr>
          <w:p w:rsidR="00D76482" w:rsidRDefault="00CB7236">
            <w:pPr>
              <w:numPr>
                <w:ilvl w:val="0"/>
                <w:numId w:val="2"/>
              </w:numPr>
              <w:ind w:left="480" w:hanging="360"/>
            </w:pPr>
            <w:r>
              <w:t>The organization has established policies or practices to reduce the environmental impact of i</w:t>
            </w:r>
            <w:r>
              <w:t xml:space="preserve">ts activities. If no policies exist, the organization must not have a history of its activities causing a negative impact to the environment. </w:t>
            </w:r>
          </w:p>
        </w:tc>
      </w:tr>
      <w:tr w:rsidR="00D76482">
        <w:trPr>
          <w:trHeight w:val="60"/>
        </w:trPr>
        <w:tc>
          <w:tcPr>
            <w:tcW w:w="1644"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1731" w:type="dxa"/>
            <w:tcBorders>
              <w:left w:val="single" w:sz="6" w:space="0" w:color="BDD7EE"/>
            </w:tcBorders>
          </w:tcPr>
          <w:p w:rsidR="00D76482" w:rsidRDefault="00CB7236">
            <w:r>
              <w:t>Specific requirements</w:t>
            </w:r>
          </w:p>
        </w:tc>
        <w:tc>
          <w:tcPr>
            <w:tcW w:w="5989" w:type="dxa"/>
            <w:tcBorders>
              <w:left w:val="single" w:sz="6" w:space="0" w:color="BDD7EE"/>
            </w:tcBorders>
          </w:tcPr>
          <w:p w:rsidR="00D76482" w:rsidRDefault="00CB7236">
            <w:pPr>
              <w:numPr>
                <w:ilvl w:val="0"/>
                <w:numId w:val="2"/>
              </w:numPr>
              <w:ind w:left="341" w:hanging="180"/>
            </w:pPr>
            <w:r>
              <w:t>Experience in the areas of girls and women empowerment and community mobilization  prog</w:t>
            </w:r>
            <w:r>
              <w:t>ramme activities</w:t>
            </w:r>
          </w:p>
          <w:p w:rsidR="00D76482" w:rsidRDefault="00CB7236">
            <w:pPr>
              <w:numPr>
                <w:ilvl w:val="0"/>
                <w:numId w:val="2"/>
              </w:numPr>
              <w:ind w:left="341" w:hanging="180"/>
            </w:pPr>
            <w:r>
              <w:t>Experiences in the areas of  gender equality, GBV, harmful practices, and reproductive health  issues.</w:t>
            </w:r>
          </w:p>
          <w:p w:rsidR="00D76482" w:rsidRDefault="00CB7236">
            <w:pPr>
              <w:numPr>
                <w:ilvl w:val="0"/>
                <w:numId w:val="2"/>
              </w:numPr>
              <w:ind w:left="341" w:hanging="180"/>
            </w:pPr>
            <w:r>
              <w:t>Experience on working on engaging men and boys</w:t>
            </w:r>
          </w:p>
          <w:p w:rsidR="00D76482" w:rsidRDefault="00CB7236">
            <w:pPr>
              <w:numPr>
                <w:ilvl w:val="0"/>
                <w:numId w:val="2"/>
              </w:numPr>
              <w:ind w:left="341" w:hanging="180"/>
            </w:pPr>
            <w:r>
              <w:t xml:space="preserve">Experience  in working with refugees and migrants and implementing safe spaces. </w:t>
            </w:r>
          </w:p>
          <w:p w:rsidR="00D76482" w:rsidRDefault="00CB7236">
            <w:pPr>
              <w:numPr>
                <w:ilvl w:val="0"/>
                <w:numId w:val="2"/>
              </w:numPr>
              <w:ind w:left="341" w:hanging="180"/>
            </w:pPr>
            <w:r>
              <w:t xml:space="preserve">  Experi</w:t>
            </w:r>
            <w:r>
              <w:t>ence in research, M&amp;E and quality assessment</w:t>
            </w:r>
          </w:p>
          <w:p w:rsidR="00D76482" w:rsidRDefault="00CB7236">
            <w:pPr>
              <w:numPr>
                <w:ilvl w:val="0"/>
                <w:numId w:val="2"/>
              </w:numPr>
              <w:ind w:left="480" w:hanging="360"/>
            </w:pPr>
            <w:r>
              <w:t>Experience in advocacy and policy development</w:t>
            </w:r>
          </w:p>
          <w:p w:rsidR="00D76482" w:rsidRDefault="00CB7236">
            <w:pPr>
              <w:numPr>
                <w:ilvl w:val="0"/>
                <w:numId w:val="2"/>
              </w:numPr>
              <w:ind w:left="480" w:hanging="360"/>
            </w:pPr>
            <w:r>
              <w:t>Experience in networking and partnerships on reproductive health, gender, GBV and HP  issues</w:t>
            </w:r>
          </w:p>
          <w:p w:rsidR="00D76482" w:rsidRDefault="00CB7236">
            <w:pPr>
              <w:numPr>
                <w:ilvl w:val="0"/>
                <w:numId w:val="2"/>
              </w:numPr>
              <w:ind w:left="480" w:hanging="360"/>
            </w:pPr>
            <w:r>
              <w:t>Experience in supporting MOHP in capacity building of staff and service providers.</w:t>
            </w:r>
          </w:p>
          <w:p w:rsidR="00D76482" w:rsidRDefault="00CB7236">
            <w:pPr>
              <w:numPr>
                <w:ilvl w:val="0"/>
                <w:numId w:val="2"/>
              </w:numPr>
              <w:ind w:left="480" w:hanging="360"/>
            </w:pPr>
            <w:r>
              <w:lastRenderedPageBreak/>
              <w:t>Ability to work at both governorate and districts level, all over Egypt (i.e: national level).</w:t>
            </w:r>
          </w:p>
        </w:tc>
      </w:tr>
      <w:tr w:rsidR="00D76482">
        <w:trPr>
          <w:trHeight w:val="20"/>
        </w:trPr>
        <w:tc>
          <w:tcPr>
            <w:tcW w:w="1644" w:type="dxa"/>
            <w:tcBorders>
              <w:right w:val="single" w:sz="6" w:space="0" w:color="BDD7EE"/>
            </w:tcBorders>
            <w:shd w:val="clear" w:color="auto" w:fill="D9D9D9"/>
          </w:tcPr>
          <w:p w:rsidR="00D76482" w:rsidRDefault="00CB7236">
            <w:pPr>
              <w:rPr>
                <w:sz w:val="22"/>
                <w:szCs w:val="22"/>
              </w:rPr>
            </w:pPr>
            <w:r>
              <w:rPr>
                <w:sz w:val="22"/>
                <w:szCs w:val="22"/>
              </w:rPr>
              <w:lastRenderedPageBreak/>
              <w:t>3.3 Prospective partnership agreement</w:t>
            </w:r>
          </w:p>
        </w:tc>
        <w:tc>
          <w:tcPr>
            <w:tcW w:w="7720" w:type="dxa"/>
            <w:gridSpan w:val="2"/>
            <w:tcBorders>
              <w:left w:val="single" w:sz="6" w:space="0" w:color="BDD7EE"/>
            </w:tcBorders>
          </w:tcPr>
          <w:p w:rsidR="00D76482" w:rsidRDefault="00CB7236">
            <w:r>
              <w:t>UNFPA will inform all applicants of the</w:t>
            </w:r>
            <w:r>
              <w:t xml:space="preserve"> outcome of their submissions in writing to the email address indicated in the NGO submission.</w:t>
            </w:r>
          </w:p>
        </w:tc>
      </w:tr>
    </w:tbl>
    <w:p w:rsidR="00D76482" w:rsidRDefault="00D76482">
      <w:pPr>
        <w:pStyle w:val="Title"/>
        <w:tabs>
          <w:tab w:val="left" w:pos="1134"/>
        </w:tabs>
      </w:pPr>
    </w:p>
    <w:p w:rsidR="00D76482" w:rsidRDefault="00CB7236">
      <w:pPr>
        <w:rPr>
          <w:b/>
          <w:color w:val="0099FF"/>
        </w:rPr>
      </w:pPr>
      <w:bookmarkStart w:id="3" w:name="bookmark=id.3znysh7" w:colFirst="0" w:colLast="0"/>
      <w:bookmarkEnd w:id="3"/>
      <w:r>
        <w:br w:type="page"/>
      </w:r>
    </w:p>
    <w:p w:rsidR="00D76482" w:rsidRDefault="00D76482">
      <w:pPr>
        <w:pStyle w:val="Title"/>
        <w:tabs>
          <w:tab w:val="left" w:pos="1134"/>
        </w:tabs>
        <w:jc w:val="left"/>
      </w:pPr>
    </w:p>
    <w:p w:rsidR="00D76482" w:rsidRDefault="00CB7236">
      <w:pPr>
        <w:pStyle w:val="Title"/>
        <w:tabs>
          <w:tab w:val="left" w:pos="1134"/>
        </w:tabs>
      </w:pPr>
      <w:r>
        <w:t xml:space="preserve">Attachment I: NGO Profile and Programme Proposal </w:t>
      </w:r>
    </w:p>
    <w:p w:rsidR="00D76482" w:rsidRDefault="00CB7236">
      <w:pPr>
        <w:pStyle w:val="Title"/>
        <w:tabs>
          <w:tab w:val="left" w:pos="1134"/>
        </w:tabs>
      </w:pPr>
      <w:r>
        <w:t>(To be completed by NGO submitting proposal)</w:t>
      </w:r>
    </w:p>
    <w:tbl>
      <w:tblPr>
        <w:tblStyle w:val="a3"/>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0"/>
      </w:tblGrid>
      <w:tr w:rsidR="00D76482">
        <w:tc>
          <w:tcPr>
            <w:tcW w:w="9260" w:type="dxa"/>
          </w:tcPr>
          <w:p w:rsidR="00D76482" w:rsidRDefault="00CB7236">
            <w:r>
              <w:t>The purpose of this proposal is to provide the following information:</w:t>
            </w:r>
          </w:p>
          <w:p w:rsidR="00D76482" w:rsidRDefault="00CB7236">
            <w:r>
              <w:t xml:space="preserve"> a) Overview of the NGO, </w:t>
            </w:r>
          </w:p>
          <w:p w:rsidR="00D76482" w:rsidRDefault="00CB7236">
            <w:r>
              <w:t xml:space="preserve"> b) An outline of the activities the NGO is proposing to partner with UNFPA </w:t>
            </w:r>
          </w:p>
          <w:p w:rsidR="00D76482" w:rsidRDefault="00CB7236">
            <w:r>
              <w:t xml:space="preserve"> c) Provide UNFPA with sufficient evidence to show it meets the criteria outlined i</w:t>
            </w:r>
            <w:r>
              <w:t xml:space="preserve">n section 3.2 of the IFP. </w:t>
            </w:r>
          </w:p>
          <w:p w:rsidR="00D76482" w:rsidRDefault="00D76482">
            <w:pPr>
              <w:rPr>
                <w:sz w:val="8"/>
                <w:szCs w:val="8"/>
              </w:rPr>
            </w:pPr>
          </w:p>
          <w:p w:rsidR="00D76482" w:rsidRDefault="00CB7236">
            <w:r>
              <w:t>Information provided in this form will be used to inform the review and evaluation of NGO submissions as outlined in the Invitation for Proposals.</w:t>
            </w:r>
          </w:p>
        </w:tc>
      </w:tr>
    </w:tbl>
    <w:p w:rsidR="00D76482" w:rsidRDefault="00D76482"/>
    <w:tbl>
      <w:tblPr>
        <w:tblStyle w:val="a4"/>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D76482">
        <w:tc>
          <w:tcPr>
            <w:tcW w:w="9710" w:type="dxa"/>
            <w:gridSpan w:val="3"/>
            <w:shd w:val="clear" w:color="auto" w:fill="002060"/>
          </w:tcPr>
          <w:p w:rsidR="00D76482" w:rsidRDefault="00CB7236">
            <w:pPr>
              <w:spacing w:after="120"/>
              <w:rPr>
                <w:b/>
              </w:rPr>
            </w:pPr>
            <w:r>
              <w:rPr>
                <w:b/>
                <w:color w:val="FFFFFF"/>
              </w:rPr>
              <w:t>Section A. NGO Identification</w:t>
            </w:r>
          </w:p>
        </w:tc>
      </w:tr>
      <w:tr w:rsidR="00D76482">
        <w:trPr>
          <w:trHeight w:val="200"/>
        </w:trPr>
        <w:tc>
          <w:tcPr>
            <w:tcW w:w="1428" w:type="dxa"/>
            <w:vMerge w:val="restart"/>
            <w:tcBorders>
              <w:right w:val="single" w:sz="6" w:space="0" w:color="BDD7EE"/>
            </w:tcBorders>
            <w:shd w:val="clear" w:color="auto" w:fill="D9D9D9"/>
          </w:tcPr>
          <w:p w:rsidR="00D76482" w:rsidRDefault="00CB7236">
            <w:pPr>
              <w:rPr>
                <w:sz w:val="22"/>
                <w:szCs w:val="22"/>
              </w:rPr>
            </w:pPr>
            <w:r>
              <w:rPr>
                <w:sz w:val="22"/>
                <w:szCs w:val="22"/>
              </w:rPr>
              <w:t>A.1 Organization information</w:t>
            </w:r>
          </w:p>
        </w:tc>
        <w:tc>
          <w:tcPr>
            <w:tcW w:w="2577" w:type="dxa"/>
            <w:tcBorders>
              <w:left w:val="single" w:sz="6" w:space="0" w:color="BDD7EE"/>
            </w:tcBorders>
            <w:shd w:val="clear" w:color="auto" w:fill="D9D9D9"/>
          </w:tcPr>
          <w:p w:rsidR="00D76482" w:rsidRDefault="00CB7236">
            <w:r>
              <w:t>Organization name</w:t>
            </w:r>
          </w:p>
        </w:tc>
        <w:tc>
          <w:tcPr>
            <w:tcW w:w="5705" w:type="dxa"/>
            <w:tcBorders>
              <w:left w:val="single" w:sz="6" w:space="0" w:color="BDD7EE"/>
            </w:tcBorders>
          </w:tcPr>
          <w:p w:rsidR="00D76482" w:rsidRDefault="00D76482"/>
        </w:tc>
      </w:tr>
      <w:tr w:rsidR="00D76482">
        <w:trPr>
          <w:trHeight w:val="200"/>
        </w:trPr>
        <w:tc>
          <w:tcPr>
            <w:tcW w:w="1428"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2577" w:type="dxa"/>
            <w:tcBorders>
              <w:left w:val="single" w:sz="6" w:space="0" w:color="BDD7EE"/>
            </w:tcBorders>
            <w:shd w:val="clear" w:color="auto" w:fill="D9D9D9"/>
          </w:tcPr>
          <w:p w:rsidR="00D76482" w:rsidRDefault="00CB7236">
            <w:r>
              <w:t>Address</w:t>
            </w:r>
          </w:p>
        </w:tc>
        <w:tc>
          <w:tcPr>
            <w:tcW w:w="5705" w:type="dxa"/>
            <w:tcBorders>
              <w:left w:val="single" w:sz="6" w:space="0" w:color="BDD7EE"/>
            </w:tcBorders>
          </w:tcPr>
          <w:p w:rsidR="00D76482" w:rsidRDefault="00D76482"/>
        </w:tc>
      </w:tr>
      <w:tr w:rsidR="00D76482">
        <w:trPr>
          <w:trHeight w:val="200"/>
        </w:trPr>
        <w:tc>
          <w:tcPr>
            <w:tcW w:w="1428"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2577" w:type="dxa"/>
            <w:tcBorders>
              <w:left w:val="single" w:sz="6" w:space="0" w:color="BDD7EE"/>
            </w:tcBorders>
            <w:shd w:val="clear" w:color="auto" w:fill="D9D9D9"/>
          </w:tcPr>
          <w:p w:rsidR="00D76482" w:rsidRDefault="00CB7236">
            <w:r>
              <w:t>Website</w:t>
            </w:r>
          </w:p>
        </w:tc>
        <w:tc>
          <w:tcPr>
            <w:tcW w:w="5705" w:type="dxa"/>
            <w:tcBorders>
              <w:left w:val="single" w:sz="6" w:space="0" w:color="BDD7EE"/>
            </w:tcBorders>
          </w:tcPr>
          <w:p w:rsidR="00D76482" w:rsidRDefault="00D76482"/>
        </w:tc>
      </w:tr>
      <w:tr w:rsidR="00D76482">
        <w:trPr>
          <w:trHeight w:val="200"/>
        </w:trPr>
        <w:tc>
          <w:tcPr>
            <w:tcW w:w="1428" w:type="dxa"/>
            <w:vMerge w:val="restart"/>
            <w:tcBorders>
              <w:right w:val="single" w:sz="6" w:space="0" w:color="BDD7EE"/>
            </w:tcBorders>
            <w:shd w:val="clear" w:color="auto" w:fill="D9D9D9"/>
          </w:tcPr>
          <w:p w:rsidR="00D76482" w:rsidRDefault="00CB7236">
            <w:pPr>
              <w:rPr>
                <w:sz w:val="22"/>
                <w:szCs w:val="22"/>
              </w:rPr>
            </w:pPr>
            <w:r>
              <w:rPr>
                <w:sz w:val="22"/>
                <w:szCs w:val="22"/>
              </w:rPr>
              <w:t>A.2 Contact information</w:t>
            </w:r>
          </w:p>
        </w:tc>
        <w:tc>
          <w:tcPr>
            <w:tcW w:w="2577" w:type="dxa"/>
            <w:tcBorders>
              <w:left w:val="single" w:sz="6" w:space="0" w:color="BDD7EE"/>
            </w:tcBorders>
            <w:shd w:val="clear" w:color="auto" w:fill="D9D9D9"/>
          </w:tcPr>
          <w:p w:rsidR="00D76482" w:rsidRDefault="00CB7236">
            <w:r>
              <w:t>Name</w:t>
            </w:r>
          </w:p>
        </w:tc>
        <w:tc>
          <w:tcPr>
            <w:tcW w:w="5705" w:type="dxa"/>
            <w:tcBorders>
              <w:left w:val="single" w:sz="6" w:space="0" w:color="BDD7EE"/>
            </w:tcBorders>
          </w:tcPr>
          <w:p w:rsidR="00D76482" w:rsidRDefault="00D76482"/>
        </w:tc>
      </w:tr>
      <w:tr w:rsidR="00D76482">
        <w:trPr>
          <w:trHeight w:val="200"/>
        </w:trPr>
        <w:tc>
          <w:tcPr>
            <w:tcW w:w="1428"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2577" w:type="dxa"/>
            <w:tcBorders>
              <w:left w:val="single" w:sz="6" w:space="0" w:color="BDD7EE"/>
            </w:tcBorders>
            <w:shd w:val="clear" w:color="auto" w:fill="D9D9D9"/>
          </w:tcPr>
          <w:p w:rsidR="00D76482" w:rsidRDefault="00CB7236">
            <w:r>
              <w:t>Title/Function</w:t>
            </w:r>
          </w:p>
        </w:tc>
        <w:tc>
          <w:tcPr>
            <w:tcW w:w="5705" w:type="dxa"/>
            <w:tcBorders>
              <w:left w:val="single" w:sz="6" w:space="0" w:color="BDD7EE"/>
            </w:tcBorders>
          </w:tcPr>
          <w:p w:rsidR="00D76482" w:rsidRDefault="00D76482"/>
        </w:tc>
      </w:tr>
      <w:tr w:rsidR="00D76482">
        <w:trPr>
          <w:trHeight w:val="200"/>
        </w:trPr>
        <w:tc>
          <w:tcPr>
            <w:tcW w:w="1428"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2577" w:type="dxa"/>
            <w:tcBorders>
              <w:left w:val="single" w:sz="6" w:space="0" w:color="BDD7EE"/>
            </w:tcBorders>
            <w:shd w:val="clear" w:color="auto" w:fill="D9D9D9"/>
          </w:tcPr>
          <w:p w:rsidR="00D76482" w:rsidRDefault="00CB7236">
            <w:r>
              <w:t>Telephone</w:t>
            </w:r>
          </w:p>
        </w:tc>
        <w:tc>
          <w:tcPr>
            <w:tcW w:w="5705" w:type="dxa"/>
            <w:tcBorders>
              <w:left w:val="single" w:sz="6" w:space="0" w:color="BDD7EE"/>
            </w:tcBorders>
          </w:tcPr>
          <w:p w:rsidR="00D76482" w:rsidRDefault="00D76482"/>
        </w:tc>
      </w:tr>
      <w:tr w:rsidR="00D76482">
        <w:trPr>
          <w:trHeight w:val="200"/>
        </w:trPr>
        <w:tc>
          <w:tcPr>
            <w:tcW w:w="1428"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2577" w:type="dxa"/>
            <w:tcBorders>
              <w:left w:val="single" w:sz="6" w:space="0" w:color="BDD7EE"/>
            </w:tcBorders>
            <w:shd w:val="clear" w:color="auto" w:fill="D9D9D9"/>
          </w:tcPr>
          <w:p w:rsidR="00D76482" w:rsidRDefault="00CB7236">
            <w:r>
              <w:t>Email</w:t>
            </w:r>
          </w:p>
        </w:tc>
        <w:tc>
          <w:tcPr>
            <w:tcW w:w="5705" w:type="dxa"/>
            <w:tcBorders>
              <w:left w:val="single" w:sz="6" w:space="0" w:color="BDD7EE"/>
            </w:tcBorders>
          </w:tcPr>
          <w:p w:rsidR="00D76482" w:rsidRDefault="00D76482"/>
        </w:tc>
      </w:tr>
      <w:tr w:rsidR="00D76482">
        <w:trPr>
          <w:trHeight w:val="200"/>
        </w:trPr>
        <w:tc>
          <w:tcPr>
            <w:tcW w:w="1428" w:type="dxa"/>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2577" w:type="dxa"/>
            <w:tcBorders>
              <w:left w:val="single" w:sz="6" w:space="0" w:color="BDD7EE"/>
            </w:tcBorders>
            <w:shd w:val="clear" w:color="auto" w:fill="D9D9D9"/>
          </w:tcPr>
          <w:p w:rsidR="00D76482" w:rsidRDefault="00CB7236">
            <w:r>
              <w:t>Are you registered in</w:t>
            </w:r>
          </w:p>
          <w:p w:rsidR="00D76482" w:rsidRDefault="00CB7236">
            <w:r>
              <w:t>the United Nations</w:t>
            </w:r>
          </w:p>
          <w:p w:rsidR="00D76482" w:rsidRDefault="00CB7236">
            <w:r>
              <w:t>Partner Portal?</w:t>
            </w:r>
          </w:p>
        </w:tc>
        <w:tc>
          <w:tcPr>
            <w:tcW w:w="5705" w:type="dxa"/>
            <w:tcBorders>
              <w:left w:val="single" w:sz="6" w:space="0" w:color="BDD7EE"/>
            </w:tcBorders>
          </w:tcPr>
          <w:p w:rsidR="00D76482" w:rsidRDefault="00D76482"/>
        </w:tc>
      </w:tr>
      <w:tr w:rsidR="00D76482">
        <w:trPr>
          <w:trHeight w:val="200"/>
        </w:trPr>
        <w:tc>
          <w:tcPr>
            <w:tcW w:w="1428" w:type="dxa"/>
            <w:tcBorders>
              <w:right w:val="single" w:sz="6" w:space="0" w:color="BDD7EE"/>
            </w:tcBorders>
            <w:shd w:val="clear" w:color="auto" w:fill="D9D9D9"/>
          </w:tcPr>
          <w:p w:rsidR="00D76482" w:rsidRDefault="00CB7236">
            <w:pPr>
              <w:rPr>
                <w:sz w:val="22"/>
                <w:szCs w:val="22"/>
              </w:rPr>
            </w:pPr>
            <w:r>
              <w:rPr>
                <w:sz w:val="22"/>
                <w:szCs w:val="22"/>
              </w:rPr>
              <w:t>A.3 Conflict of interest statement</w:t>
            </w:r>
          </w:p>
        </w:tc>
        <w:tc>
          <w:tcPr>
            <w:tcW w:w="2577" w:type="dxa"/>
            <w:tcBorders>
              <w:left w:val="single" w:sz="6" w:space="0" w:color="BDD7EE"/>
            </w:tcBorders>
            <w:shd w:val="clear" w:color="auto" w:fill="D9D9D9"/>
          </w:tcPr>
          <w:p w:rsidR="00D76482" w:rsidRDefault="00CB7236">
            <w: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D76482" w:rsidRDefault="00D76482"/>
        </w:tc>
      </w:tr>
      <w:tr w:rsidR="00D76482">
        <w:trPr>
          <w:trHeight w:val="200"/>
        </w:trPr>
        <w:tc>
          <w:tcPr>
            <w:tcW w:w="1428" w:type="dxa"/>
            <w:tcBorders>
              <w:right w:val="single" w:sz="6" w:space="0" w:color="BDD7EE"/>
            </w:tcBorders>
            <w:shd w:val="clear" w:color="auto" w:fill="D9D9D9"/>
          </w:tcPr>
          <w:p w:rsidR="00D76482" w:rsidRDefault="00CB7236">
            <w:pPr>
              <w:rPr>
                <w:sz w:val="22"/>
                <w:szCs w:val="22"/>
              </w:rPr>
            </w:pPr>
            <w:r>
              <w:rPr>
                <w:sz w:val="22"/>
                <w:szCs w:val="22"/>
              </w:rPr>
              <w:t>A.4. Fraud statement</w:t>
            </w:r>
          </w:p>
        </w:tc>
        <w:tc>
          <w:tcPr>
            <w:tcW w:w="2577" w:type="dxa"/>
            <w:tcBorders>
              <w:left w:val="single" w:sz="6" w:space="0" w:color="BDD7EE"/>
            </w:tcBorders>
            <w:shd w:val="clear" w:color="auto" w:fill="D9D9D9"/>
          </w:tcPr>
          <w:p w:rsidR="00D76482" w:rsidRDefault="00CB7236">
            <w:r>
              <w:t>Does your organiz</w:t>
            </w:r>
            <w:r>
              <w:t>ation have fraud prevention policies and practices in place?</w:t>
            </w:r>
          </w:p>
        </w:tc>
        <w:tc>
          <w:tcPr>
            <w:tcW w:w="5705" w:type="dxa"/>
            <w:tcBorders>
              <w:left w:val="single" w:sz="6" w:space="0" w:color="BDD7EE"/>
            </w:tcBorders>
          </w:tcPr>
          <w:p w:rsidR="00D76482" w:rsidRDefault="00D76482"/>
        </w:tc>
      </w:tr>
    </w:tbl>
    <w:p w:rsidR="00D76482" w:rsidRDefault="00D76482"/>
    <w:tbl>
      <w:tblPr>
        <w:tblStyle w:val="a5"/>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D76482">
        <w:tc>
          <w:tcPr>
            <w:tcW w:w="9675" w:type="dxa"/>
            <w:gridSpan w:val="3"/>
            <w:shd w:val="clear" w:color="auto" w:fill="002060"/>
          </w:tcPr>
          <w:p w:rsidR="00D76482" w:rsidRDefault="00CB7236">
            <w:pPr>
              <w:spacing w:after="120"/>
            </w:pPr>
            <w:r>
              <w:rPr>
                <w:color w:val="FFFFFF"/>
              </w:rPr>
              <w:t>Section B. Overview of the organization</w:t>
            </w:r>
          </w:p>
        </w:tc>
      </w:tr>
      <w:tr w:rsidR="00D76482">
        <w:trPr>
          <w:trHeight w:val="80"/>
        </w:trPr>
        <w:tc>
          <w:tcPr>
            <w:tcW w:w="1755" w:type="dxa"/>
            <w:vMerge w:val="restart"/>
            <w:tcBorders>
              <w:right w:val="single" w:sz="6" w:space="0" w:color="BDD7EE"/>
            </w:tcBorders>
            <w:shd w:val="clear" w:color="auto" w:fill="D9D9D9"/>
          </w:tcPr>
          <w:p w:rsidR="00D76482" w:rsidRDefault="00CB7236">
            <w:pPr>
              <w:rPr>
                <w:sz w:val="22"/>
                <w:szCs w:val="22"/>
              </w:rPr>
            </w:pPr>
            <w:r>
              <w:rPr>
                <w:sz w:val="22"/>
                <w:szCs w:val="22"/>
              </w:rPr>
              <w:t>B.1 Annual budget</w:t>
            </w:r>
          </w:p>
        </w:tc>
        <w:tc>
          <w:tcPr>
            <w:tcW w:w="2206" w:type="dxa"/>
            <w:tcBorders>
              <w:left w:val="single" w:sz="6" w:space="0" w:color="BDD7EE"/>
            </w:tcBorders>
            <w:shd w:val="clear" w:color="auto" w:fill="D9D9D9"/>
          </w:tcPr>
          <w:p w:rsidR="00D76482" w:rsidRDefault="00CB7236">
            <w:r>
              <w:t>Size of annual budget (previous year, USD)</w:t>
            </w:r>
          </w:p>
        </w:tc>
        <w:tc>
          <w:tcPr>
            <w:tcW w:w="5714" w:type="dxa"/>
            <w:tcBorders>
              <w:left w:val="single" w:sz="6" w:space="0" w:color="BDD7EE"/>
            </w:tcBorders>
          </w:tcPr>
          <w:p w:rsidR="00D76482" w:rsidRDefault="00D76482"/>
        </w:tc>
      </w:tr>
      <w:tr w:rsidR="00D76482">
        <w:trPr>
          <w:trHeight w:val="80"/>
        </w:trPr>
        <w:tc>
          <w:tcPr>
            <w:tcW w:w="1755"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2206" w:type="dxa"/>
            <w:tcBorders>
              <w:left w:val="single" w:sz="6" w:space="0" w:color="BDD7EE"/>
            </w:tcBorders>
            <w:shd w:val="clear" w:color="auto" w:fill="D9D9D9"/>
          </w:tcPr>
          <w:p w:rsidR="00D76482" w:rsidRDefault="00CB7236">
            <w:r>
              <w:t>Source of funding</w:t>
            </w:r>
          </w:p>
        </w:tc>
        <w:tc>
          <w:tcPr>
            <w:tcW w:w="5714" w:type="dxa"/>
            <w:tcBorders>
              <w:left w:val="single" w:sz="6" w:space="0" w:color="BDD7EE"/>
            </w:tcBorders>
          </w:tcPr>
          <w:p w:rsidR="00D76482" w:rsidRDefault="00CB7236">
            <w:r>
              <w:rPr>
                <w:i/>
              </w:rPr>
              <w:t xml:space="preserve">Outline funding base, including local, international, and private sector donors </w:t>
            </w:r>
          </w:p>
        </w:tc>
      </w:tr>
      <w:tr w:rsidR="00D76482">
        <w:trPr>
          <w:trHeight w:val="80"/>
        </w:trPr>
        <w:tc>
          <w:tcPr>
            <w:tcW w:w="1755"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2206" w:type="dxa"/>
            <w:tcBorders>
              <w:left w:val="single" w:sz="6" w:space="0" w:color="BDD7EE"/>
            </w:tcBorders>
            <w:shd w:val="clear" w:color="auto" w:fill="D9D9D9"/>
          </w:tcPr>
          <w:p w:rsidR="00D76482" w:rsidRDefault="00CB7236">
            <w:r>
              <w:t>Main funding partners/ donors</w:t>
            </w:r>
          </w:p>
        </w:tc>
        <w:tc>
          <w:tcPr>
            <w:tcW w:w="5714" w:type="dxa"/>
            <w:tcBorders>
              <w:left w:val="single" w:sz="6" w:space="0" w:color="BDD7EE"/>
            </w:tcBorders>
          </w:tcPr>
          <w:p w:rsidR="00D76482" w:rsidRDefault="00D76482"/>
        </w:tc>
      </w:tr>
      <w:tr w:rsidR="00D76482">
        <w:tc>
          <w:tcPr>
            <w:tcW w:w="1755" w:type="dxa"/>
            <w:tcBorders>
              <w:right w:val="single" w:sz="6" w:space="0" w:color="BDD7EE"/>
            </w:tcBorders>
            <w:shd w:val="clear" w:color="auto" w:fill="D9D9D9"/>
          </w:tcPr>
          <w:p w:rsidR="00D76482" w:rsidRDefault="00CB7236">
            <w:pPr>
              <w:rPr>
                <w:sz w:val="22"/>
                <w:szCs w:val="22"/>
              </w:rPr>
            </w:pPr>
            <w:r>
              <w:rPr>
                <w:sz w:val="22"/>
                <w:szCs w:val="22"/>
              </w:rPr>
              <w:t>B.2 Staff capacity</w:t>
            </w:r>
          </w:p>
        </w:tc>
        <w:tc>
          <w:tcPr>
            <w:tcW w:w="7920" w:type="dxa"/>
            <w:gridSpan w:val="2"/>
            <w:tcBorders>
              <w:left w:val="single" w:sz="6" w:space="0" w:color="BDD7EE"/>
            </w:tcBorders>
          </w:tcPr>
          <w:p w:rsidR="00D76482" w:rsidRDefault="00CB7236">
            <w:r>
              <w:rPr>
                <w:i/>
              </w:rPr>
              <w:t>List of number and key functions of core organization staff</w:t>
            </w:r>
          </w:p>
          <w:p w:rsidR="00D76482" w:rsidRDefault="00D76482"/>
        </w:tc>
      </w:tr>
      <w:tr w:rsidR="00D76482">
        <w:tc>
          <w:tcPr>
            <w:tcW w:w="1755" w:type="dxa"/>
            <w:tcBorders>
              <w:right w:val="single" w:sz="6" w:space="0" w:color="BDD7EE"/>
            </w:tcBorders>
            <w:shd w:val="clear" w:color="auto" w:fill="D9D9D9"/>
          </w:tcPr>
          <w:p w:rsidR="00D76482" w:rsidRDefault="00CB7236">
            <w:pPr>
              <w:rPr>
                <w:sz w:val="22"/>
                <w:szCs w:val="22"/>
              </w:rPr>
            </w:pPr>
            <w:r>
              <w:rPr>
                <w:sz w:val="22"/>
                <w:szCs w:val="22"/>
              </w:rPr>
              <w:lastRenderedPageBreak/>
              <w:t>B.3 NGO mandate and background</w:t>
            </w:r>
          </w:p>
        </w:tc>
        <w:tc>
          <w:tcPr>
            <w:tcW w:w="7920" w:type="dxa"/>
            <w:gridSpan w:val="2"/>
            <w:tcBorders>
              <w:left w:val="single" w:sz="6" w:space="0" w:color="BDD7EE"/>
            </w:tcBorders>
          </w:tcPr>
          <w:p w:rsidR="00D76482" w:rsidRDefault="00CB7236">
            <w:r>
              <w:rPr>
                <w:i/>
              </w:rPr>
              <w:t>Outline the organization’s mandate and field of work, and how it aligns to UNFPA’s mandate.</w:t>
            </w:r>
          </w:p>
        </w:tc>
      </w:tr>
      <w:tr w:rsidR="00D76482">
        <w:tc>
          <w:tcPr>
            <w:tcW w:w="1755" w:type="dxa"/>
            <w:tcBorders>
              <w:right w:val="single" w:sz="6" w:space="0" w:color="BDD7EE"/>
            </w:tcBorders>
            <w:shd w:val="clear" w:color="auto" w:fill="D9D9D9"/>
          </w:tcPr>
          <w:p w:rsidR="00D76482" w:rsidRDefault="00CB7236">
            <w:pPr>
              <w:rPr>
                <w:sz w:val="22"/>
                <w:szCs w:val="22"/>
              </w:rPr>
            </w:pPr>
            <w:r>
              <w:rPr>
                <w:sz w:val="22"/>
                <w:szCs w:val="22"/>
              </w:rPr>
              <w:t>B.4  Available expertise and specialists</w:t>
            </w:r>
          </w:p>
        </w:tc>
        <w:tc>
          <w:tcPr>
            <w:tcW w:w="7920" w:type="dxa"/>
            <w:gridSpan w:val="2"/>
            <w:tcBorders>
              <w:left w:val="single" w:sz="6" w:space="0" w:color="BDD7EE"/>
            </w:tcBorders>
          </w:tcPr>
          <w:p w:rsidR="00D76482" w:rsidRDefault="00CB7236">
            <w:r>
              <w:rPr>
                <w:i/>
              </w:rPr>
              <w:t xml:space="preserve">Outline the distinctive technical capacity of the organization to achieve results in the proposed programmatic area </w:t>
            </w:r>
          </w:p>
        </w:tc>
      </w:tr>
      <w:tr w:rsidR="00D76482">
        <w:tc>
          <w:tcPr>
            <w:tcW w:w="1755" w:type="dxa"/>
            <w:tcBorders>
              <w:right w:val="single" w:sz="6" w:space="0" w:color="BDD7EE"/>
            </w:tcBorders>
            <w:shd w:val="clear" w:color="auto" w:fill="D9D9D9"/>
          </w:tcPr>
          <w:p w:rsidR="00D76482" w:rsidRDefault="00CB7236">
            <w:pPr>
              <w:rPr>
                <w:sz w:val="22"/>
                <w:szCs w:val="22"/>
              </w:rPr>
            </w:pPr>
            <w:r>
              <w:rPr>
                <w:sz w:val="22"/>
                <w:szCs w:val="22"/>
              </w:rPr>
              <w:t>B.5 Experience in proposed area of work</w:t>
            </w:r>
          </w:p>
          <w:p w:rsidR="00D76482" w:rsidRDefault="00D76482">
            <w:pPr>
              <w:rPr>
                <w:sz w:val="22"/>
                <w:szCs w:val="22"/>
              </w:rPr>
            </w:pPr>
          </w:p>
        </w:tc>
        <w:tc>
          <w:tcPr>
            <w:tcW w:w="7920" w:type="dxa"/>
            <w:gridSpan w:val="2"/>
            <w:tcBorders>
              <w:left w:val="single" w:sz="6" w:space="0" w:color="BDD7EE"/>
            </w:tcBorders>
          </w:tcPr>
          <w:p w:rsidR="00D76482" w:rsidRDefault="00CB7236">
            <w:r>
              <w:rPr>
                <w:i/>
              </w:rPr>
              <w:t>Outline of type/scope and key results achieved in proposed programmatic area in recent years, including any recognition received at local / global level for the work in the proposed area. Include a summary experienc</w:t>
            </w:r>
            <w:r>
              <w:rPr>
                <w:i/>
              </w:rPr>
              <w:t>e in Egypt and prior experience with any organization of the United Nations</w:t>
            </w:r>
          </w:p>
          <w:p w:rsidR="00D76482" w:rsidRDefault="00D76482"/>
        </w:tc>
      </w:tr>
      <w:tr w:rsidR="00D76482">
        <w:tc>
          <w:tcPr>
            <w:tcW w:w="1755" w:type="dxa"/>
            <w:tcBorders>
              <w:right w:val="single" w:sz="6" w:space="0" w:color="BDD7EE"/>
            </w:tcBorders>
            <w:shd w:val="clear" w:color="auto" w:fill="D9D9D9"/>
          </w:tcPr>
          <w:p w:rsidR="00D76482" w:rsidRDefault="00CB7236">
            <w:pPr>
              <w:rPr>
                <w:sz w:val="22"/>
                <w:szCs w:val="22"/>
              </w:rPr>
            </w:pPr>
            <w:r>
              <w:rPr>
                <w:sz w:val="22"/>
                <w:szCs w:val="22"/>
              </w:rPr>
              <w:t>B.6 Knowledge of the local context/ Accessibility to target population</w:t>
            </w:r>
          </w:p>
        </w:tc>
        <w:tc>
          <w:tcPr>
            <w:tcW w:w="7920" w:type="dxa"/>
            <w:gridSpan w:val="2"/>
            <w:tcBorders>
              <w:left w:val="single" w:sz="6" w:space="0" w:color="BDD7EE"/>
            </w:tcBorders>
          </w:tcPr>
          <w:p w:rsidR="00D76482" w:rsidRDefault="00CB7236">
            <w:r>
              <w:rPr>
                <w:i/>
              </w:rPr>
              <w:t>Outline of presence and community relations in the location(s) the activities will be implemented in: inclu</w:t>
            </w:r>
            <w:r>
              <w:rPr>
                <w:i/>
              </w:rPr>
              <w:t>de access to vulnerable populations and hard-to-reach areas, if any)</w:t>
            </w:r>
          </w:p>
          <w:p w:rsidR="00D76482" w:rsidRDefault="00D76482">
            <w:pPr>
              <w:rPr>
                <w:i/>
              </w:rPr>
            </w:pPr>
          </w:p>
        </w:tc>
      </w:tr>
      <w:tr w:rsidR="00D76482">
        <w:tc>
          <w:tcPr>
            <w:tcW w:w="1755" w:type="dxa"/>
            <w:tcBorders>
              <w:right w:val="single" w:sz="6" w:space="0" w:color="BDD7EE"/>
            </w:tcBorders>
            <w:shd w:val="clear" w:color="auto" w:fill="D9D9D9"/>
          </w:tcPr>
          <w:p w:rsidR="00D76482" w:rsidRDefault="00CB7236">
            <w:pPr>
              <w:rPr>
                <w:sz w:val="22"/>
                <w:szCs w:val="22"/>
              </w:rPr>
            </w:pPr>
            <w:r>
              <w:rPr>
                <w:sz w:val="22"/>
                <w:szCs w:val="22"/>
              </w:rPr>
              <w:t>B.7 Credibility</w:t>
            </w:r>
          </w:p>
        </w:tc>
        <w:tc>
          <w:tcPr>
            <w:tcW w:w="7920" w:type="dxa"/>
            <w:gridSpan w:val="2"/>
            <w:tcBorders>
              <w:left w:val="single" w:sz="6" w:space="0" w:color="BDD7EE"/>
            </w:tcBorders>
          </w:tcPr>
          <w:p w:rsidR="00D76482" w:rsidRDefault="00CB7236">
            <w:r>
              <w:rPr>
                <w:i/>
              </w:rPr>
              <w:t>To what extent is the NGO recognized as credible by the government, and/or other key stakeholders/partners?</w:t>
            </w:r>
          </w:p>
          <w:p w:rsidR="00D76482" w:rsidRDefault="00D76482">
            <w:pPr>
              <w:rPr>
                <w:i/>
              </w:rPr>
            </w:pPr>
          </w:p>
        </w:tc>
      </w:tr>
      <w:tr w:rsidR="00D76482">
        <w:tc>
          <w:tcPr>
            <w:tcW w:w="1755" w:type="dxa"/>
            <w:tcBorders>
              <w:right w:val="single" w:sz="6" w:space="0" w:color="BDD7EE"/>
            </w:tcBorders>
            <w:shd w:val="clear" w:color="auto" w:fill="D9D9D9"/>
          </w:tcPr>
          <w:p w:rsidR="00D76482" w:rsidRDefault="00CB7236">
            <w:pPr>
              <w:rPr>
                <w:sz w:val="22"/>
                <w:szCs w:val="22"/>
              </w:rPr>
            </w:pPr>
            <w:r>
              <w:rPr>
                <w:sz w:val="22"/>
                <w:szCs w:val="22"/>
              </w:rPr>
              <w:t>B.8 Monitoring</w:t>
            </w:r>
          </w:p>
        </w:tc>
        <w:tc>
          <w:tcPr>
            <w:tcW w:w="7920" w:type="dxa"/>
            <w:gridSpan w:val="2"/>
            <w:tcBorders>
              <w:left w:val="single" w:sz="6" w:space="0" w:color="BDD7EE"/>
            </w:tcBorders>
          </w:tcPr>
          <w:p w:rsidR="00D76482" w:rsidRDefault="00CB7236">
            <w:r>
              <w:rPr>
                <w:i/>
              </w:rPr>
              <w:t>Outline the systems in place (policies, procedures, guidelines, and other tools) that systematically collect, analyses and use programme monitoring data</w:t>
            </w:r>
          </w:p>
          <w:p w:rsidR="00D76482" w:rsidRDefault="00D76482">
            <w:pPr>
              <w:rPr>
                <w:i/>
              </w:rPr>
            </w:pPr>
          </w:p>
        </w:tc>
      </w:tr>
    </w:tbl>
    <w:p w:rsidR="00D76482" w:rsidRDefault="00D76482"/>
    <w:tbl>
      <w:tblPr>
        <w:tblStyle w:val="a6"/>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D76482">
        <w:tc>
          <w:tcPr>
            <w:tcW w:w="9380" w:type="dxa"/>
            <w:gridSpan w:val="2"/>
            <w:shd w:val="clear" w:color="auto" w:fill="002060"/>
          </w:tcPr>
          <w:p w:rsidR="00D76482" w:rsidRDefault="00CB7236">
            <w:r>
              <w:rPr>
                <w:color w:val="FFFFFF"/>
              </w:rPr>
              <w:t>Section C. Proposal overview</w:t>
            </w:r>
          </w:p>
        </w:tc>
      </w:tr>
      <w:tr w:rsidR="00D76482">
        <w:tc>
          <w:tcPr>
            <w:tcW w:w="1640" w:type="dxa"/>
            <w:tcBorders>
              <w:right w:val="single" w:sz="6" w:space="0" w:color="BDD7EE"/>
            </w:tcBorders>
            <w:shd w:val="clear" w:color="auto" w:fill="D9D9D9"/>
          </w:tcPr>
          <w:p w:rsidR="00D76482" w:rsidRDefault="00CB7236">
            <w:pPr>
              <w:rPr>
                <w:sz w:val="22"/>
                <w:szCs w:val="22"/>
              </w:rPr>
            </w:pPr>
            <w:r>
              <w:rPr>
                <w:sz w:val="22"/>
                <w:szCs w:val="22"/>
              </w:rPr>
              <w:t>C.1 Programme title</w:t>
            </w:r>
          </w:p>
        </w:tc>
        <w:tc>
          <w:tcPr>
            <w:tcW w:w="7740" w:type="dxa"/>
            <w:tcBorders>
              <w:left w:val="single" w:sz="6" w:space="0" w:color="BDD7EE"/>
            </w:tcBorders>
          </w:tcPr>
          <w:p w:rsidR="00D76482" w:rsidRDefault="00D76482"/>
        </w:tc>
      </w:tr>
      <w:tr w:rsidR="00D76482">
        <w:tc>
          <w:tcPr>
            <w:tcW w:w="1640" w:type="dxa"/>
            <w:tcBorders>
              <w:right w:val="single" w:sz="6" w:space="0" w:color="BDD7EE"/>
            </w:tcBorders>
            <w:shd w:val="clear" w:color="auto" w:fill="D9D9D9"/>
          </w:tcPr>
          <w:p w:rsidR="00D76482" w:rsidRDefault="00CB7236">
            <w:pPr>
              <w:rPr>
                <w:sz w:val="22"/>
                <w:szCs w:val="22"/>
              </w:rPr>
            </w:pPr>
            <w:r>
              <w:rPr>
                <w:sz w:val="22"/>
                <w:szCs w:val="22"/>
              </w:rPr>
              <w:t>C.2 Results to which the programme contributes</w:t>
            </w:r>
          </w:p>
        </w:tc>
        <w:tc>
          <w:tcPr>
            <w:tcW w:w="7740" w:type="dxa"/>
            <w:tcBorders>
              <w:left w:val="single" w:sz="6" w:space="0" w:color="BDD7EE"/>
            </w:tcBorders>
          </w:tcPr>
          <w:p w:rsidR="00D76482" w:rsidRDefault="00CB7236">
            <w:r>
              <w:rPr>
                <w:i/>
              </w:rPr>
              <w:t>Refer to Section 1.3 of the Invitation for Proposal</w:t>
            </w:r>
          </w:p>
          <w:p w:rsidR="00D76482" w:rsidRDefault="00D76482"/>
        </w:tc>
      </w:tr>
      <w:tr w:rsidR="00D76482">
        <w:tc>
          <w:tcPr>
            <w:tcW w:w="1640" w:type="dxa"/>
            <w:tcBorders>
              <w:right w:val="single" w:sz="6" w:space="0" w:color="BDD7EE"/>
            </w:tcBorders>
            <w:shd w:val="clear" w:color="auto" w:fill="D9D9D9"/>
          </w:tcPr>
          <w:p w:rsidR="00D76482" w:rsidRDefault="00CB7236">
            <w:pPr>
              <w:rPr>
                <w:sz w:val="22"/>
                <w:szCs w:val="22"/>
              </w:rPr>
            </w:pPr>
            <w:r>
              <w:rPr>
                <w:sz w:val="22"/>
                <w:szCs w:val="22"/>
              </w:rPr>
              <w:t>C.3 Proposed programme duration</w:t>
            </w:r>
          </w:p>
        </w:tc>
        <w:tc>
          <w:tcPr>
            <w:tcW w:w="7740" w:type="dxa"/>
            <w:tcBorders>
              <w:left w:val="single" w:sz="6" w:space="0" w:color="BDD7EE"/>
            </w:tcBorders>
          </w:tcPr>
          <w:p w:rsidR="00D76482" w:rsidRDefault="00CB7236">
            <w:r>
              <w:rPr>
                <w:i/>
              </w:rPr>
              <w:t>From MM/YYYY to MM/YYYY</w:t>
            </w:r>
          </w:p>
        </w:tc>
      </w:tr>
      <w:tr w:rsidR="00D76482">
        <w:trPr>
          <w:trHeight w:val="276"/>
        </w:trPr>
        <w:tc>
          <w:tcPr>
            <w:tcW w:w="1640" w:type="dxa"/>
            <w:vMerge w:val="restart"/>
            <w:tcBorders>
              <w:right w:val="single" w:sz="6" w:space="0" w:color="BDD7EE"/>
            </w:tcBorders>
            <w:shd w:val="clear" w:color="auto" w:fill="D9D9D9"/>
          </w:tcPr>
          <w:p w:rsidR="00D76482" w:rsidRDefault="00CB7236">
            <w:pPr>
              <w:rPr>
                <w:sz w:val="22"/>
                <w:szCs w:val="22"/>
              </w:rPr>
            </w:pPr>
            <w:r>
              <w:rPr>
                <w:sz w:val="22"/>
                <w:szCs w:val="22"/>
              </w:rPr>
              <w:t>C.4 Proposed Programme budget</w:t>
            </w:r>
          </w:p>
        </w:tc>
        <w:tc>
          <w:tcPr>
            <w:tcW w:w="7740" w:type="dxa"/>
            <w:vMerge w:val="restart"/>
            <w:tcBorders>
              <w:left w:val="single" w:sz="6" w:space="0" w:color="BDD7EE"/>
            </w:tcBorders>
          </w:tcPr>
          <w:p w:rsidR="00D76482" w:rsidRDefault="00D76482"/>
        </w:tc>
      </w:tr>
      <w:tr w:rsidR="00D76482">
        <w:trPr>
          <w:trHeight w:val="317"/>
        </w:trPr>
        <w:tc>
          <w:tcPr>
            <w:tcW w:w="1640"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7740" w:type="dxa"/>
            <w:vMerge/>
            <w:tcBorders>
              <w:left w:val="single" w:sz="6" w:space="0" w:color="BDD7EE"/>
            </w:tcBorders>
          </w:tcPr>
          <w:p w:rsidR="00D76482" w:rsidRDefault="00D76482">
            <w:pPr>
              <w:widowControl w:val="0"/>
              <w:pBdr>
                <w:top w:val="nil"/>
                <w:left w:val="nil"/>
                <w:bottom w:val="nil"/>
                <w:right w:val="nil"/>
                <w:between w:val="nil"/>
              </w:pBdr>
              <w:spacing w:line="276" w:lineRule="auto"/>
            </w:pPr>
          </w:p>
        </w:tc>
      </w:tr>
      <w:tr w:rsidR="00D76482">
        <w:trPr>
          <w:trHeight w:val="317"/>
        </w:trPr>
        <w:tc>
          <w:tcPr>
            <w:tcW w:w="1640" w:type="dxa"/>
            <w:vMerge/>
            <w:tcBorders>
              <w:right w:val="single" w:sz="6" w:space="0" w:color="BDD7EE"/>
            </w:tcBorders>
            <w:shd w:val="clear" w:color="auto" w:fill="D9D9D9"/>
          </w:tcPr>
          <w:p w:rsidR="00D76482" w:rsidRDefault="00D76482">
            <w:pPr>
              <w:widowControl w:val="0"/>
              <w:pBdr>
                <w:top w:val="nil"/>
                <w:left w:val="nil"/>
                <w:bottom w:val="nil"/>
                <w:right w:val="nil"/>
                <w:between w:val="nil"/>
              </w:pBdr>
              <w:spacing w:line="276" w:lineRule="auto"/>
            </w:pPr>
          </w:p>
        </w:tc>
        <w:tc>
          <w:tcPr>
            <w:tcW w:w="7740" w:type="dxa"/>
            <w:vMerge/>
            <w:tcBorders>
              <w:left w:val="single" w:sz="6" w:space="0" w:color="BDD7EE"/>
            </w:tcBorders>
          </w:tcPr>
          <w:p w:rsidR="00D76482" w:rsidRDefault="00D76482">
            <w:pPr>
              <w:widowControl w:val="0"/>
              <w:pBdr>
                <w:top w:val="nil"/>
                <w:left w:val="nil"/>
                <w:bottom w:val="nil"/>
                <w:right w:val="nil"/>
                <w:between w:val="nil"/>
              </w:pBdr>
              <w:spacing w:line="276" w:lineRule="auto"/>
            </w:pPr>
          </w:p>
        </w:tc>
      </w:tr>
    </w:tbl>
    <w:p w:rsidR="00D76482" w:rsidRDefault="00D76482"/>
    <w:tbl>
      <w:tblPr>
        <w:tblStyle w:val="a7"/>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76482">
        <w:tc>
          <w:tcPr>
            <w:tcW w:w="9330" w:type="dxa"/>
            <w:gridSpan w:val="2"/>
            <w:shd w:val="clear" w:color="auto" w:fill="002060"/>
          </w:tcPr>
          <w:p w:rsidR="00D76482" w:rsidRDefault="00CB7236">
            <w:r>
              <w:rPr>
                <w:color w:val="FFFFFF"/>
              </w:rPr>
              <w:t>Section D. Proposed interventions and activities to achieve intended results</w:t>
            </w: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D.1 Programme Summary</w:t>
            </w:r>
          </w:p>
        </w:tc>
        <w:tc>
          <w:tcPr>
            <w:tcW w:w="7635" w:type="dxa"/>
            <w:tcBorders>
              <w:left w:val="single" w:sz="6" w:space="0" w:color="BDD7EE"/>
            </w:tcBorders>
          </w:tcPr>
          <w:p w:rsidR="00D76482" w:rsidRDefault="00CB7236">
            <w:pPr>
              <w:rPr>
                <w:i/>
              </w:rPr>
            </w:pPr>
            <w:r>
              <w:rPr>
                <w:i/>
              </w:rPr>
              <w:t xml:space="preserve">This section should provide a brief summary of the programme. </w:t>
            </w:r>
          </w:p>
          <w:p w:rsidR="00D76482" w:rsidRDefault="00D76482">
            <w:pPr>
              <w:rPr>
                <w:i/>
              </w:rPr>
            </w:pPr>
          </w:p>
          <w:p w:rsidR="00D76482" w:rsidRDefault="00CB7236">
            <w:r>
              <w:rPr>
                <w:i/>
              </w:rPr>
              <w:t xml:space="preserve">It should include a problem statement, the context and the rationale for the Programme: </w:t>
            </w:r>
          </w:p>
          <w:p w:rsidR="00D76482" w:rsidRDefault="00CB7236">
            <w:pPr>
              <w:numPr>
                <w:ilvl w:val="0"/>
                <w:numId w:val="1"/>
              </w:numPr>
              <w:ind w:left="250" w:hanging="250"/>
              <w:jc w:val="both"/>
              <w:rPr>
                <w:i/>
              </w:rPr>
            </w:pPr>
            <w:r>
              <w:rPr>
                <w:i/>
              </w:rPr>
              <w:t>Overview of the existing problem;</w:t>
            </w:r>
          </w:p>
          <w:p w:rsidR="00D76482" w:rsidRDefault="00CB7236">
            <w:pPr>
              <w:numPr>
                <w:ilvl w:val="0"/>
                <w:numId w:val="1"/>
              </w:numPr>
              <w:ind w:left="250" w:hanging="250"/>
              <w:jc w:val="both"/>
              <w:rPr>
                <w:i/>
              </w:rPr>
            </w:pPr>
            <w:r>
              <w:rPr>
                <w:i/>
              </w:rPr>
              <w:t xml:space="preserve">How the problem is linked to global/regional/national priorities and </w:t>
            </w:r>
            <w:r>
              <w:rPr>
                <w:i/>
              </w:rPr>
              <w:t>policies; and</w:t>
            </w:r>
          </w:p>
          <w:p w:rsidR="00D76482" w:rsidRDefault="00CB7236">
            <w:pPr>
              <w:numPr>
                <w:ilvl w:val="0"/>
                <w:numId w:val="1"/>
              </w:numPr>
              <w:ind w:left="250" w:hanging="250"/>
              <w:jc w:val="both"/>
            </w:pPr>
            <w:r>
              <w:rPr>
                <w:i/>
              </w:rPr>
              <w:t>The relevance of the programme in addressing problem identified</w:t>
            </w:r>
          </w:p>
          <w:p w:rsidR="00D76482" w:rsidRDefault="00D76482">
            <w:pPr>
              <w:jc w:val="both"/>
            </w:pP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 xml:space="preserve">D.2 Organizational background and </w:t>
            </w:r>
            <w:r>
              <w:rPr>
                <w:sz w:val="22"/>
                <w:szCs w:val="22"/>
              </w:rPr>
              <w:lastRenderedPageBreak/>
              <w:t>capacity to implement</w:t>
            </w:r>
          </w:p>
        </w:tc>
        <w:tc>
          <w:tcPr>
            <w:tcW w:w="7635" w:type="dxa"/>
            <w:tcBorders>
              <w:left w:val="single" w:sz="6" w:space="0" w:color="BDD7EE"/>
            </w:tcBorders>
          </w:tcPr>
          <w:p w:rsidR="00D76482" w:rsidRDefault="00CB7236">
            <w:r>
              <w:rPr>
                <w:i/>
              </w:rPr>
              <w:lastRenderedPageBreak/>
              <w:t>This section should briefly explain why the proposing organization has the experience, capacity and commitment to successfully implement the workplan.</w:t>
            </w:r>
          </w:p>
        </w:tc>
      </w:tr>
      <w:tr w:rsidR="00D76482">
        <w:tc>
          <w:tcPr>
            <w:tcW w:w="1695" w:type="dxa"/>
            <w:shd w:val="clear" w:color="auto" w:fill="D9D9D9"/>
          </w:tcPr>
          <w:p w:rsidR="00D76482" w:rsidRDefault="00CB7236">
            <w:pPr>
              <w:rPr>
                <w:sz w:val="22"/>
                <w:szCs w:val="22"/>
              </w:rPr>
            </w:pPr>
            <w:r>
              <w:rPr>
                <w:sz w:val="22"/>
                <w:szCs w:val="22"/>
              </w:rPr>
              <w:t>D.3 Expected results</w:t>
            </w:r>
          </w:p>
        </w:tc>
        <w:tc>
          <w:tcPr>
            <w:tcW w:w="7635" w:type="dxa"/>
          </w:tcPr>
          <w:p w:rsidR="00D76482" w:rsidRDefault="00CB7236">
            <w:r>
              <w:rPr>
                <w:i/>
              </w:rPr>
              <w:t>“What” this programme will achieve - programme objectives and expected results</w:t>
            </w:r>
          </w:p>
          <w:p w:rsidR="00D76482" w:rsidRDefault="00D76482"/>
        </w:tc>
      </w:tr>
      <w:tr w:rsidR="00D76482">
        <w:tc>
          <w:tcPr>
            <w:tcW w:w="1695" w:type="dxa"/>
            <w:shd w:val="clear" w:color="auto" w:fill="D9D9D9"/>
          </w:tcPr>
          <w:p w:rsidR="00D76482" w:rsidRDefault="00CB7236">
            <w:pPr>
              <w:rPr>
                <w:sz w:val="22"/>
                <w:szCs w:val="22"/>
              </w:rPr>
            </w:pPr>
            <w:r>
              <w:rPr>
                <w:sz w:val="22"/>
                <w:szCs w:val="22"/>
              </w:rPr>
              <w:t>D.</w:t>
            </w:r>
            <w:r>
              <w:rPr>
                <w:sz w:val="22"/>
                <w:szCs w:val="22"/>
              </w:rPr>
              <w:t>4 Description of activities and budget</w:t>
            </w:r>
          </w:p>
        </w:tc>
        <w:tc>
          <w:tcPr>
            <w:tcW w:w="7635" w:type="dxa"/>
          </w:tcPr>
          <w:p w:rsidR="00D76482" w:rsidRDefault="00CB7236">
            <w:r>
              <w:rPr>
                <w:i/>
              </w:rPr>
              <w:t>This section includes a detailed description of budgeted activities to be undertaken to produce the expected results. Clear linkages between activities and results must be indicated. The applicant should include a sep</w:t>
            </w:r>
            <w:r>
              <w:rPr>
                <w:i/>
              </w:rPr>
              <w:t>arate excel spreadsheet with full details of activities and associated budget.</w:t>
            </w: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D.5 Gender, Equity and Sustainability (optional)</w:t>
            </w:r>
          </w:p>
        </w:tc>
        <w:tc>
          <w:tcPr>
            <w:tcW w:w="7635" w:type="dxa"/>
            <w:tcBorders>
              <w:left w:val="single" w:sz="6" w:space="0" w:color="BDD7EE"/>
            </w:tcBorders>
          </w:tcPr>
          <w:p w:rsidR="00D76482" w:rsidRDefault="00CB7236">
            <w:r>
              <w:rPr>
                <w:i/>
              </w:rPr>
              <w:t>Explain briefly the practical measures taken in the programme to address gender, equity and sustainability considerations</w:t>
            </w: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D.6 Environmental impact</w:t>
            </w:r>
          </w:p>
        </w:tc>
        <w:tc>
          <w:tcPr>
            <w:tcW w:w="7635" w:type="dxa"/>
            <w:tcBorders>
              <w:left w:val="single" w:sz="6" w:space="0" w:color="BDD7EE"/>
            </w:tcBorders>
          </w:tcPr>
          <w:p w:rsidR="00D76482" w:rsidRDefault="00CB7236">
            <w:r>
              <w:rPr>
                <w:i/>
              </w:rPr>
              <w:t>Outline the likely environmental impact of the programme, if any.</w:t>
            </w: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D.7 Other partners involved</w:t>
            </w:r>
          </w:p>
        </w:tc>
        <w:tc>
          <w:tcPr>
            <w:tcW w:w="7635" w:type="dxa"/>
            <w:tcBorders>
              <w:left w:val="single" w:sz="6" w:space="0" w:color="BDD7EE"/>
            </w:tcBorders>
          </w:tcPr>
          <w:p w:rsidR="00D76482" w:rsidRDefault="00CB7236">
            <w:r>
              <w:rPr>
                <w:i/>
              </w:rPr>
              <w:t>This section outlines other partners who have a role in programme implementation, including potential sub-contractees and other organiza</w:t>
            </w:r>
            <w:r>
              <w:rPr>
                <w:i/>
              </w:rPr>
              <w:t>tion providing technical and financial support for the programme</w:t>
            </w: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D.8 NGO contribution</w:t>
            </w:r>
          </w:p>
        </w:tc>
        <w:tc>
          <w:tcPr>
            <w:tcW w:w="7635" w:type="dxa"/>
            <w:tcBorders>
              <w:left w:val="single" w:sz="6" w:space="0" w:color="BDD7EE"/>
            </w:tcBorders>
          </w:tcPr>
          <w:p w:rsidR="00D76482" w:rsidRDefault="00CB7236">
            <w:r>
              <w:rPr>
                <w:i/>
              </w:rPr>
              <w:t>This section briefly outlines the partner specific contribution to the programme (monetary or in-kind)</w:t>
            </w: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D.9 Additional documentation</w:t>
            </w:r>
          </w:p>
          <w:p w:rsidR="00D76482" w:rsidRDefault="00D76482">
            <w:pPr>
              <w:rPr>
                <w:sz w:val="22"/>
                <w:szCs w:val="22"/>
              </w:rPr>
            </w:pPr>
          </w:p>
          <w:p w:rsidR="00D76482" w:rsidRDefault="00D76482">
            <w:pPr>
              <w:rPr>
                <w:sz w:val="22"/>
                <w:szCs w:val="22"/>
              </w:rPr>
            </w:pPr>
          </w:p>
        </w:tc>
        <w:tc>
          <w:tcPr>
            <w:tcW w:w="7635" w:type="dxa"/>
            <w:tcBorders>
              <w:left w:val="single" w:sz="6" w:space="0" w:color="BDD7EE"/>
            </w:tcBorders>
          </w:tcPr>
          <w:p w:rsidR="00D76482" w:rsidRDefault="00CB7236">
            <w:r>
              <w:rPr>
                <w:i/>
              </w:rPr>
              <w:t>Additional documentation can be mentioned here for reference</w:t>
            </w:r>
          </w:p>
        </w:tc>
      </w:tr>
    </w:tbl>
    <w:p w:rsidR="00D76482" w:rsidRDefault="00D76482"/>
    <w:p w:rsidR="00D76482" w:rsidRDefault="00D76482"/>
    <w:tbl>
      <w:tblPr>
        <w:tblStyle w:val="a8"/>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76482">
        <w:tc>
          <w:tcPr>
            <w:tcW w:w="9330" w:type="dxa"/>
            <w:gridSpan w:val="2"/>
            <w:shd w:val="clear" w:color="auto" w:fill="002060"/>
          </w:tcPr>
          <w:p w:rsidR="00D76482" w:rsidRDefault="00CB7236">
            <w:r>
              <w:rPr>
                <w:color w:val="FFFFFF"/>
              </w:rPr>
              <w:t xml:space="preserve">Section E. Programme Risks and Monitoring </w:t>
            </w: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E.1 Risks</w:t>
            </w:r>
          </w:p>
          <w:p w:rsidR="00D76482" w:rsidRDefault="00D76482">
            <w:pPr>
              <w:rPr>
                <w:sz w:val="22"/>
                <w:szCs w:val="22"/>
              </w:rPr>
            </w:pPr>
          </w:p>
          <w:p w:rsidR="00D76482" w:rsidRDefault="00D76482">
            <w:pPr>
              <w:rPr>
                <w:sz w:val="22"/>
                <w:szCs w:val="22"/>
              </w:rPr>
            </w:pPr>
          </w:p>
          <w:p w:rsidR="00D76482" w:rsidRDefault="00D76482">
            <w:pPr>
              <w:rPr>
                <w:sz w:val="22"/>
                <w:szCs w:val="22"/>
              </w:rPr>
            </w:pPr>
          </w:p>
        </w:tc>
        <w:tc>
          <w:tcPr>
            <w:tcW w:w="7635" w:type="dxa"/>
            <w:tcBorders>
              <w:left w:val="single" w:sz="6" w:space="0" w:color="BDD7EE"/>
            </w:tcBorders>
          </w:tcPr>
          <w:p w:rsidR="00D76482" w:rsidRDefault="00CB7236">
            <w:r>
              <w:rPr>
                <w:i/>
              </w:rPr>
              <w:t>Identify major risk factors that could result in the proposed activities not being successfully implemented and any key assumptions on which the proposed intervention is based. Include any actions the organization will undertake to address/reduce identifie</w:t>
            </w:r>
            <w:r>
              <w:rPr>
                <w:i/>
              </w:rPr>
              <w:t>d risk(s).</w:t>
            </w: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 xml:space="preserve">E.2 Monitoring </w:t>
            </w:r>
          </w:p>
          <w:p w:rsidR="00D76482" w:rsidRDefault="00D76482">
            <w:pPr>
              <w:rPr>
                <w:sz w:val="22"/>
                <w:szCs w:val="22"/>
              </w:rPr>
            </w:pPr>
          </w:p>
        </w:tc>
        <w:tc>
          <w:tcPr>
            <w:tcW w:w="7635" w:type="dxa"/>
            <w:tcBorders>
              <w:left w:val="single" w:sz="6" w:space="0" w:color="BDD7EE"/>
            </w:tcBorders>
          </w:tcPr>
          <w:p w:rsidR="00D76482" w:rsidRDefault="00CB7236">
            <w:r>
              <w:rPr>
                <w:i/>
              </w:rPr>
              <w:t xml:space="preserve">This section briefly outlines the monitoring activities </w:t>
            </w:r>
          </w:p>
        </w:tc>
      </w:tr>
    </w:tbl>
    <w:p w:rsidR="00D76482" w:rsidRDefault="00D76482"/>
    <w:tbl>
      <w:tblPr>
        <w:tblStyle w:val="a9"/>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76482">
        <w:tc>
          <w:tcPr>
            <w:tcW w:w="9330" w:type="dxa"/>
            <w:gridSpan w:val="2"/>
            <w:shd w:val="clear" w:color="auto" w:fill="002060"/>
          </w:tcPr>
          <w:p w:rsidR="00D76482" w:rsidRDefault="00CB7236">
            <w:r>
              <w:rPr>
                <w:color w:val="FFFFFF"/>
              </w:rPr>
              <w:t xml:space="preserve">Section F. References </w:t>
            </w:r>
          </w:p>
        </w:tc>
      </w:tr>
      <w:tr w:rsidR="00D76482">
        <w:trPr>
          <w:trHeight w:val="507"/>
        </w:trPr>
        <w:tc>
          <w:tcPr>
            <w:tcW w:w="9330" w:type="dxa"/>
            <w:gridSpan w:val="2"/>
            <w:shd w:val="clear" w:color="auto" w:fill="D9D9D9"/>
          </w:tcPr>
          <w:p w:rsidR="00D76482" w:rsidRDefault="00CB7236">
            <w:pPr>
              <w:rPr>
                <w:sz w:val="22"/>
                <w:szCs w:val="22"/>
              </w:rPr>
            </w:pPr>
            <w:r>
              <w:rPr>
                <w:sz w:val="22"/>
                <w:szCs w:val="22"/>
              </w:rPr>
              <w:t>Please provide 3 references to support your proposal. Include name, title, contact information and brief summary of relationship.</w:t>
            </w: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Reference 1:</w:t>
            </w:r>
          </w:p>
        </w:tc>
        <w:tc>
          <w:tcPr>
            <w:tcW w:w="7635" w:type="dxa"/>
            <w:tcBorders>
              <w:left w:val="single" w:sz="6" w:space="0" w:color="BDD7EE"/>
            </w:tcBorders>
          </w:tcPr>
          <w:p w:rsidR="00D76482" w:rsidRDefault="00D76482">
            <w:pPr>
              <w:rPr>
                <w:sz w:val="22"/>
                <w:szCs w:val="22"/>
              </w:rPr>
            </w:pP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Reference 2:</w:t>
            </w:r>
          </w:p>
        </w:tc>
        <w:tc>
          <w:tcPr>
            <w:tcW w:w="7635" w:type="dxa"/>
            <w:tcBorders>
              <w:left w:val="single" w:sz="6" w:space="0" w:color="BDD7EE"/>
            </w:tcBorders>
          </w:tcPr>
          <w:p w:rsidR="00D76482" w:rsidRDefault="00D76482">
            <w:pPr>
              <w:rPr>
                <w:sz w:val="22"/>
                <w:szCs w:val="22"/>
              </w:rPr>
            </w:pPr>
          </w:p>
        </w:tc>
      </w:tr>
      <w:tr w:rsidR="00D76482">
        <w:tc>
          <w:tcPr>
            <w:tcW w:w="1695" w:type="dxa"/>
            <w:tcBorders>
              <w:right w:val="single" w:sz="6" w:space="0" w:color="BDD7EE"/>
            </w:tcBorders>
            <w:shd w:val="clear" w:color="auto" w:fill="D9D9D9"/>
          </w:tcPr>
          <w:p w:rsidR="00D76482" w:rsidRDefault="00CB7236">
            <w:pPr>
              <w:rPr>
                <w:sz w:val="22"/>
                <w:szCs w:val="22"/>
              </w:rPr>
            </w:pPr>
            <w:r>
              <w:rPr>
                <w:sz w:val="22"/>
                <w:szCs w:val="22"/>
              </w:rPr>
              <w:t>Reference 3:</w:t>
            </w:r>
          </w:p>
        </w:tc>
        <w:tc>
          <w:tcPr>
            <w:tcW w:w="7635" w:type="dxa"/>
            <w:tcBorders>
              <w:left w:val="single" w:sz="6" w:space="0" w:color="BDD7EE"/>
            </w:tcBorders>
          </w:tcPr>
          <w:p w:rsidR="00D76482" w:rsidRDefault="00D76482">
            <w:pPr>
              <w:rPr>
                <w:sz w:val="22"/>
                <w:szCs w:val="22"/>
              </w:rPr>
            </w:pPr>
          </w:p>
        </w:tc>
      </w:tr>
    </w:tbl>
    <w:p w:rsidR="00D76482" w:rsidRDefault="00D76482">
      <w:pPr>
        <w:rPr>
          <w:color w:val="FFFFFF"/>
          <w:sz w:val="22"/>
          <w:szCs w:val="22"/>
        </w:rPr>
      </w:pPr>
    </w:p>
    <w:tbl>
      <w:tblPr>
        <w:tblStyle w:val="aa"/>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D76482">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rsidR="00D76482" w:rsidRDefault="00CB7236">
            <w:pPr>
              <w:rPr>
                <w:color w:val="FFFFFF"/>
                <w:sz w:val="22"/>
                <w:szCs w:val="22"/>
              </w:rPr>
            </w:pPr>
            <w:r>
              <w:rPr>
                <w:color w:val="FFFFFF"/>
                <w:sz w:val="22"/>
                <w:szCs w:val="22"/>
              </w:rPr>
              <w:t xml:space="preserve">Section G. Preventing Sexual Exploitation and Abuse (PSEA) Capacity Assessment  </w:t>
            </w:r>
          </w:p>
          <w:p w:rsidR="00D76482" w:rsidRDefault="00CB7236">
            <w:pPr>
              <w:pBdr>
                <w:top w:val="nil"/>
                <w:left w:val="nil"/>
                <w:bottom w:val="nil"/>
                <w:right w:val="nil"/>
                <w:between w:val="nil"/>
              </w:pBdr>
              <w:rPr>
                <w:color w:val="FFFFFF"/>
                <w:sz w:val="22"/>
                <w:szCs w:val="22"/>
              </w:rPr>
            </w:pPr>
            <w:r>
              <w:rPr>
                <w:color w:val="FFFFFF"/>
                <w:sz w:val="22"/>
                <w:szCs w:val="22"/>
              </w:rPr>
              <w:t>Please note, the results of this assessment may be shared with other United Nations entities</w:t>
            </w:r>
          </w:p>
          <w:p w:rsidR="00D76482" w:rsidRDefault="00D76482">
            <w:pPr>
              <w:pBdr>
                <w:top w:val="nil"/>
                <w:left w:val="nil"/>
                <w:bottom w:val="nil"/>
                <w:right w:val="nil"/>
                <w:between w:val="nil"/>
              </w:pBdr>
              <w:rPr>
                <w:sz w:val="22"/>
                <w:szCs w:val="22"/>
              </w:rPr>
            </w:pPr>
          </w:p>
        </w:tc>
      </w:tr>
      <w:tr w:rsidR="00D76482">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rsidR="00D76482" w:rsidRDefault="00CB7236">
            <w:pPr>
              <w:rPr>
                <w:sz w:val="22"/>
                <w:szCs w:val="22"/>
              </w:rPr>
            </w:pPr>
            <w:r>
              <w:rPr>
                <w:sz w:val="22"/>
                <w:szCs w:val="22"/>
              </w:rPr>
              <w:t xml:space="preserve">G.0 Preliminary Screening </w:t>
            </w:r>
          </w:p>
          <w:p w:rsidR="00D76482" w:rsidRDefault="00D76482">
            <w:pPr>
              <w:rPr>
                <w:sz w:val="22"/>
                <w:szCs w:val="22"/>
              </w:rPr>
            </w:pPr>
          </w:p>
          <w:p w:rsidR="00D76482" w:rsidRDefault="00D76482">
            <w:pPr>
              <w:rPr>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rPr>
                <w:sz w:val="22"/>
                <w:szCs w:val="22"/>
              </w:rPr>
            </w:pPr>
            <w:r>
              <w:rPr>
                <w:sz w:val="22"/>
                <w:szCs w:val="22"/>
              </w:rPr>
              <w:lastRenderedPageBreak/>
              <w:t xml:space="preserve">Does the organization have direct contact with beneficiaries? </w:t>
            </w:r>
          </w:p>
          <w:p w:rsidR="00D76482" w:rsidRDefault="00CB7236">
            <w:pPr>
              <w:jc w:val="both"/>
              <w:rPr>
                <w:sz w:val="22"/>
                <w:szCs w:val="22"/>
              </w:rPr>
            </w:pPr>
            <w:r>
              <w:rPr>
                <w:sz w:val="22"/>
                <w:szCs w:val="22"/>
              </w:rPr>
              <w:t xml:space="preserve">Yes  </w:t>
            </w:r>
            <w:sdt>
              <w:sdtPr>
                <w:tag w:val="goog_rdk_0"/>
                <w:id w:val="1933322713"/>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1"/>
                <w:id w:val="-1395576714"/>
              </w:sdtPr>
              <w:sdtEndPr/>
              <w:sdtContent>
                <w:r>
                  <w:rPr>
                    <w:rFonts w:ascii="Arial Unicode MS" w:eastAsia="Arial Unicode MS" w:hAnsi="Arial Unicode MS" w:cs="Arial Unicode MS"/>
                    <w:sz w:val="22"/>
                    <w:szCs w:val="22"/>
                  </w:rPr>
                  <w:t>☐</w:t>
                </w:r>
              </w:sdtContent>
            </w:sdt>
          </w:p>
          <w:p w:rsidR="00D76482" w:rsidRDefault="00D76482">
            <w:pPr>
              <w:jc w:val="both"/>
              <w:rPr>
                <w:sz w:val="22"/>
                <w:szCs w:val="22"/>
              </w:rPr>
            </w:pPr>
          </w:p>
          <w:p w:rsidR="00D76482" w:rsidRDefault="00CB7236">
            <w:pPr>
              <w:jc w:val="both"/>
              <w:rPr>
                <w:sz w:val="22"/>
                <w:szCs w:val="22"/>
              </w:rPr>
            </w:pPr>
            <w:r>
              <w:rPr>
                <w:sz w:val="22"/>
                <w:szCs w:val="22"/>
              </w:rPr>
              <w:lastRenderedPageBreak/>
              <w:t xml:space="preserve">If your response is no, stop here and do not complete this section. However, please note if your organization begins working with beneficiaries at a later date, UNFPA will require your organization to fill out a self-assessment. </w:t>
            </w:r>
          </w:p>
          <w:p w:rsidR="00D76482" w:rsidRDefault="00D76482">
            <w:pPr>
              <w:jc w:val="both"/>
              <w:rPr>
                <w:sz w:val="22"/>
                <w:szCs w:val="22"/>
              </w:rPr>
            </w:pPr>
          </w:p>
          <w:p w:rsidR="00D76482" w:rsidRDefault="00CB7236">
            <w:pPr>
              <w:jc w:val="both"/>
              <w:rPr>
                <w:sz w:val="22"/>
                <w:szCs w:val="22"/>
              </w:rPr>
            </w:pPr>
            <w:r>
              <w:rPr>
                <w:sz w:val="22"/>
                <w:szCs w:val="22"/>
              </w:rPr>
              <w:t xml:space="preserve">If yes, please continue. </w:t>
            </w:r>
          </w:p>
        </w:tc>
      </w:tr>
      <w:tr w:rsidR="00D76482">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rsidR="00D76482" w:rsidRDefault="00D76482">
            <w:pPr>
              <w:widowControl w:val="0"/>
              <w:spacing w:line="276" w:lineRule="auto"/>
              <w:rPr>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rPr>
                <w:sz w:val="22"/>
                <w:szCs w:val="22"/>
              </w:rPr>
            </w:pPr>
            <w:r>
              <w:rPr>
                <w:sz w:val="22"/>
                <w:szCs w:val="22"/>
              </w:rPr>
              <w:t>Has the organization’s PSEA capacity been assessed by a UN entity in the last 5 years? </w:t>
            </w:r>
          </w:p>
          <w:p w:rsidR="00D76482" w:rsidRDefault="00CB7236">
            <w:pPr>
              <w:ind w:left="-10"/>
              <w:jc w:val="both"/>
              <w:rPr>
                <w:i/>
                <w:sz w:val="22"/>
                <w:szCs w:val="22"/>
              </w:rPr>
            </w:pPr>
            <w:r>
              <w:rPr>
                <w:sz w:val="22"/>
                <w:szCs w:val="22"/>
              </w:rPr>
              <w:t xml:space="preserve">Yes  </w:t>
            </w:r>
            <w:sdt>
              <w:sdtPr>
                <w:tag w:val="goog_rdk_2"/>
                <w:id w:val="1679153634"/>
              </w:sdtPr>
              <w:sdtEndPr/>
              <w:sdtContent>
                <w:r>
                  <w:rPr>
                    <w:rFonts w:ascii="Arial Unicode MS" w:eastAsia="Arial Unicode MS" w:hAnsi="Arial Unicode MS" w:cs="Arial Unicode MS"/>
                    <w:sz w:val="22"/>
                    <w:szCs w:val="22"/>
                  </w:rPr>
                  <w:t>☐</w:t>
                </w:r>
              </w:sdtContent>
            </w:sdt>
            <w:r>
              <w:rPr>
                <w:sz w:val="22"/>
                <w:szCs w:val="22"/>
              </w:rPr>
              <w:t>   </w:t>
            </w:r>
            <w:r>
              <w:rPr>
                <w:i/>
                <w:sz w:val="22"/>
                <w:szCs w:val="22"/>
              </w:rPr>
              <w:t xml:space="preserve"> If yes, share the assessment rating and supporting documentation with UNFPA and do not complete this section.</w:t>
            </w:r>
          </w:p>
          <w:p w:rsidR="00D76482" w:rsidRDefault="00D76482">
            <w:pPr>
              <w:ind w:left="-10"/>
              <w:jc w:val="both"/>
              <w:rPr>
                <w:i/>
                <w:sz w:val="22"/>
                <w:szCs w:val="22"/>
              </w:rPr>
            </w:pPr>
          </w:p>
          <w:p w:rsidR="00D76482" w:rsidRDefault="00CB7236">
            <w:pPr>
              <w:ind w:left="-10"/>
              <w:jc w:val="both"/>
              <w:rPr>
                <w:sz w:val="22"/>
                <w:szCs w:val="22"/>
              </w:rPr>
            </w:pPr>
            <w:r>
              <w:rPr>
                <w:sz w:val="22"/>
                <w:szCs w:val="22"/>
              </w:rPr>
              <w:t xml:space="preserve">No </w:t>
            </w:r>
            <w:sdt>
              <w:sdtPr>
                <w:tag w:val="goog_rdk_3"/>
                <w:id w:val="552820027"/>
              </w:sdtPr>
              <w:sdtEndPr/>
              <w:sdtContent>
                <w:r>
                  <w:rPr>
                    <w:rFonts w:ascii="Arial Unicode MS" w:eastAsia="Arial Unicode MS" w:hAnsi="Arial Unicode MS" w:cs="Arial Unicode MS"/>
                    <w:sz w:val="22"/>
                    <w:szCs w:val="22"/>
                  </w:rPr>
                  <w:t>☐</w:t>
                </w:r>
              </w:sdtContent>
            </w:sdt>
            <w:r>
              <w:rPr>
                <w:sz w:val="22"/>
                <w:szCs w:val="22"/>
              </w:rPr>
              <w:t xml:space="preserve">  </w:t>
            </w:r>
            <w:r>
              <w:rPr>
                <w:i/>
                <w:sz w:val="22"/>
                <w:szCs w:val="22"/>
              </w:rPr>
              <w:t xml:space="preserve"> If no, complete G.1 through G.8</w:t>
            </w:r>
          </w:p>
        </w:tc>
      </w:tr>
      <w:tr w:rsidR="00D76482">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rsidR="00D76482" w:rsidRDefault="00CB7236">
            <w:pPr>
              <w:rPr>
                <w:sz w:val="22"/>
                <w:szCs w:val="22"/>
              </w:rPr>
            </w:pPr>
            <w:r>
              <w:rPr>
                <w:sz w:val="22"/>
                <w:szCs w:val="22"/>
              </w:rPr>
              <w:t xml:space="preserve">G.1 Policy Requirement </w:t>
            </w:r>
          </w:p>
          <w:p w:rsidR="00D76482" w:rsidRDefault="00D76482">
            <w:pPr>
              <w:rPr>
                <w:sz w:val="22"/>
                <w:szCs w:val="22"/>
              </w:rPr>
            </w:pPr>
          </w:p>
          <w:p w:rsidR="00D76482" w:rsidRDefault="00D76482">
            <w:pPr>
              <w:rPr>
                <w:sz w:val="22"/>
                <w:szCs w:val="22"/>
              </w:rPr>
            </w:pPr>
          </w:p>
          <w:p w:rsidR="00D76482" w:rsidRDefault="00D76482">
            <w:pPr>
              <w:rPr>
                <w:sz w:val="22"/>
                <w:szCs w:val="22"/>
              </w:rPr>
            </w:pPr>
          </w:p>
          <w:p w:rsidR="00D76482" w:rsidRDefault="00D76482">
            <w:pPr>
              <w:rPr>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rPr>
                <w:i/>
                <w:sz w:val="22"/>
                <w:szCs w:val="22"/>
              </w:rPr>
            </w:pPr>
            <w:r>
              <w:rPr>
                <w:i/>
                <w:sz w:val="22"/>
                <w:szCs w:val="22"/>
              </w:rPr>
              <w:t>Please provide supporting documentation for any fields marked “Yes”.</w:t>
            </w:r>
          </w:p>
          <w:p w:rsidR="00D76482" w:rsidRDefault="00D76482">
            <w:pPr>
              <w:rPr>
                <w:sz w:val="22"/>
                <w:szCs w:val="22"/>
              </w:rPr>
            </w:pPr>
          </w:p>
          <w:p w:rsidR="00D76482" w:rsidRDefault="00CB7236">
            <w:pPr>
              <w:rPr>
                <w:sz w:val="22"/>
                <w:szCs w:val="22"/>
              </w:rPr>
            </w:pPr>
            <w:r>
              <w:rPr>
                <w:sz w:val="22"/>
                <w:szCs w:val="22"/>
              </w:rPr>
              <w:t>Your organization has a policy document on PSEA. At a minimum, this document should include a written undertaking that the partner accepts the standards of co</w:t>
            </w:r>
            <w:r>
              <w:rPr>
                <w:sz w:val="22"/>
                <w:szCs w:val="22"/>
              </w:rPr>
              <w:t>nduct listed in section 3 of the ST/SGB/2003/13.</w:t>
            </w:r>
          </w:p>
          <w:p w:rsidR="00D76482" w:rsidRDefault="00CB7236">
            <w:pPr>
              <w:rPr>
                <w:sz w:val="22"/>
                <w:szCs w:val="22"/>
              </w:rPr>
            </w:pPr>
            <w:r>
              <w:rPr>
                <w:sz w:val="22"/>
                <w:szCs w:val="22"/>
              </w:rPr>
              <w:t xml:space="preserve">Yes  </w:t>
            </w:r>
            <w:sdt>
              <w:sdtPr>
                <w:tag w:val="goog_rdk_4"/>
                <w:id w:val="-213590772"/>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5"/>
                <w:id w:val="2009095932"/>
              </w:sdtPr>
              <w:sdtEndPr/>
              <w:sdtContent>
                <w:r>
                  <w:rPr>
                    <w:rFonts w:ascii="Arial Unicode MS" w:eastAsia="Arial Unicode MS" w:hAnsi="Arial Unicode MS" w:cs="Arial Unicode MS"/>
                    <w:sz w:val="22"/>
                    <w:szCs w:val="22"/>
                  </w:rPr>
                  <w:t>☐</w:t>
                </w:r>
              </w:sdtContent>
            </w:sdt>
          </w:p>
          <w:p w:rsidR="00D76482" w:rsidRDefault="00D76482">
            <w:pPr>
              <w:rPr>
                <w:sz w:val="22"/>
                <w:szCs w:val="22"/>
              </w:rPr>
            </w:pPr>
          </w:p>
          <w:p w:rsidR="00D76482" w:rsidRDefault="00CB7236">
            <w:pPr>
              <w:rPr>
                <w:sz w:val="22"/>
                <w:szCs w:val="22"/>
              </w:rPr>
            </w:pPr>
            <w:r>
              <w:rPr>
                <w:sz w:val="22"/>
                <w:szCs w:val="22"/>
              </w:rPr>
              <w:t xml:space="preserve">Supporting documentation may include: </w:t>
            </w:r>
          </w:p>
          <w:p w:rsidR="00D76482" w:rsidRDefault="00CB7236">
            <w:pPr>
              <w:numPr>
                <w:ilvl w:val="0"/>
                <w:numId w:val="8"/>
              </w:numPr>
              <w:ind w:left="360"/>
              <w:rPr>
                <w:sz w:val="22"/>
                <w:szCs w:val="22"/>
              </w:rPr>
            </w:pPr>
            <w:r>
              <w:rPr>
                <w:sz w:val="22"/>
                <w:szCs w:val="22"/>
              </w:rPr>
              <w:t>Code of Conduct (internal or interagency)</w:t>
            </w:r>
          </w:p>
          <w:p w:rsidR="00D76482" w:rsidRDefault="00CB7236">
            <w:pPr>
              <w:numPr>
                <w:ilvl w:val="0"/>
                <w:numId w:val="8"/>
              </w:numPr>
              <w:ind w:left="360"/>
              <w:rPr>
                <w:sz w:val="22"/>
                <w:szCs w:val="22"/>
              </w:rPr>
            </w:pPr>
            <w:r>
              <w:rPr>
                <w:sz w:val="22"/>
                <w:szCs w:val="22"/>
              </w:rPr>
              <w:t>PSEA policy</w:t>
            </w:r>
          </w:p>
          <w:p w:rsidR="00D76482" w:rsidRDefault="00CB7236">
            <w:pPr>
              <w:numPr>
                <w:ilvl w:val="0"/>
                <w:numId w:val="8"/>
              </w:numPr>
              <w:ind w:left="360"/>
              <w:rPr>
                <w:sz w:val="22"/>
                <w:szCs w:val="22"/>
              </w:rPr>
            </w:pPr>
            <w:r>
              <w:rPr>
                <w:sz w:val="22"/>
                <w:szCs w:val="22"/>
              </w:rPr>
              <w:t>Documentation of standard procedures for all personnel to receive/sign PSEA policy</w:t>
            </w:r>
          </w:p>
          <w:p w:rsidR="00D76482" w:rsidRDefault="00CB7236">
            <w:pPr>
              <w:numPr>
                <w:ilvl w:val="0"/>
                <w:numId w:val="8"/>
              </w:numPr>
              <w:ind w:left="360"/>
              <w:rPr>
                <w:sz w:val="22"/>
                <w:szCs w:val="22"/>
              </w:rPr>
            </w:pPr>
            <w:r>
              <w:rPr>
                <w:sz w:val="22"/>
                <w:szCs w:val="22"/>
              </w:rPr>
              <w:t>Other (please specify):</w:t>
            </w:r>
          </w:p>
          <w:p w:rsidR="00D76482" w:rsidRDefault="00D76482">
            <w:pPr>
              <w:rPr>
                <w:sz w:val="22"/>
                <w:szCs w:val="22"/>
              </w:rPr>
            </w:pPr>
          </w:p>
        </w:tc>
      </w:tr>
      <w:tr w:rsidR="00D76482">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rsidR="00D76482" w:rsidRDefault="00CB7236">
            <w:pPr>
              <w:rPr>
                <w:sz w:val="22"/>
                <w:szCs w:val="22"/>
              </w:rPr>
            </w:pPr>
            <w:r>
              <w:rPr>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rPr>
                <w:sz w:val="22"/>
                <w:szCs w:val="22"/>
              </w:rPr>
            </w:pPr>
            <w:r>
              <w:rPr>
                <w:sz w:val="22"/>
                <w:szCs w:val="22"/>
              </w:rPr>
              <w:t>Your organization’s contracts and partnership agreements include a standard clause requiring sub-contractors to adopt policies that prohibit SEA and to take measures to prevent and respond to SEA.</w:t>
            </w:r>
          </w:p>
          <w:p w:rsidR="00D76482" w:rsidRDefault="00CB7236">
            <w:pPr>
              <w:rPr>
                <w:sz w:val="22"/>
                <w:szCs w:val="22"/>
              </w:rPr>
            </w:pPr>
            <w:r>
              <w:rPr>
                <w:sz w:val="22"/>
                <w:szCs w:val="22"/>
              </w:rPr>
              <w:t xml:space="preserve"> </w:t>
            </w:r>
          </w:p>
          <w:p w:rsidR="00D76482" w:rsidRDefault="00CB7236">
            <w:pPr>
              <w:rPr>
                <w:sz w:val="22"/>
                <w:szCs w:val="22"/>
              </w:rPr>
            </w:pPr>
            <w:r>
              <w:rPr>
                <w:sz w:val="22"/>
                <w:szCs w:val="22"/>
              </w:rPr>
              <w:t xml:space="preserve">Yes  </w:t>
            </w:r>
            <w:sdt>
              <w:sdtPr>
                <w:tag w:val="goog_rdk_6"/>
                <w:id w:val="1229730040"/>
              </w:sdtPr>
              <w:sdtEndPr/>
              <w:sdtContent>
                <w:r>
                  <w:rPr>
                    <w:rFonts w:ascii="Arial Unicode MS" w:eastAsia="Arial Unicode MS" w:hAnsi="Arial Unicode MS" w:cs="Arial Unicode MS"/>
                    <w:sz w:val="22"/>
                    <w:szCs w:val="22"/>
                  </w:rPr>
                  <w:t>☐</w:t>
                </w:r>
              </w:sdtContent>
            </w:sdt>
            <w:r>
              <w:rPr>
                <w:sz w:val="22"/>
                <w:szCs w:val="22"/>
              </w:rPr>
              <w:t xml:space="preserve">   </w:t>
            </w:r>
            <w:r>
              <w:rPr>
                <w:sz w:val="22"/>
                <w:szCs w:val="22"/>
              </w:rPr>
              <w:t xml:space="preserve">        No  </w:t>
            </w:r>
            <w:sdt>
              <w:sdtPr>
                <w:tag w:val="goog_rdk_7"/>
                <w:id w:val="-99184865"/>
              </w:sdtPr>
              <w:sdtEndPr/>
              <w:sdtContent>
                <w:r>
                  <w:rPr>
                    <w:rFonts w:ascii="Arial Unicode MS" w:eastAsia="Arial Unicode MS" w:hAnsi="Arial Unicode MS" w:cs="Arial Unicode MS"/>
                    <w:sz w:val="22"/>
                    <w:szCs w:val="22"/>
                  </w:rPr>
                  <w:t>☐</w:t>
                </w:r>
              </w:sdtContent>
            </w:sdt>
            <w:r>
              <w:rPr>
                <w:sz w:val="22"/>
                <w:szCs w:val="22"/>
              </w:rPr>
              <w:t xml:space="preserve">           *N/A  </w:t>
            </w:r>
            <w:sdt>
              <w:sdtPr>
                <w:tag w:val="goog_rdk_8"/>
                <w:id w:val="-352570817"/>
              </w:sdtPr>
              <w:sdtEndPr/>
              <w:sdtContent>
                <w:r>
                  <w:rPr>
                    <w:rFonts w:ascii="Arial Unicode MS" w:eastAsia="Arial Unicode MS" w:hAnsi="Arial Unicode MS" w:cs="Arial Unicode MS"/>
                    <w:sz w:val="22"/>
                    <w:szCs w:val="22"/>
                  </w:rPr>
                  <w:t>☐</w:t>
                </w:r>
              </w:sdtContent>
            </w:sdt>
          </w:p>
          <w:p w:rsidR="00D76482" w:rsidRDefault="00D76482">
            <w:pPr>
              <w:rPr>
                <w:sz w:val="22"/>
                <w:szCs w:val="22"/>
              </w:rPr>
            </w:pPr>
          </w:p>
          <w:p w:rsidR="00D76482" w:rsidRDefault="00CB7236">
            <w:pPr>
              <w:rPr>
                <w:sz w:val="22"/>
                <w:szCs w:val="22"/>
              </w:rPr>
            </w:pPr>
            <w:r>
              <w:rPr>
                <w:sz w:val="22"/>
                <w:szCs w:val="22"/>
              </w:rPr>
              <w:t>Supporting documentation may include:</w:t>
            </w:r>
          </w:p>
          <w:p w:rsidR="00D76482" w:rsidRDefault="00CB7236">
            <w:pPr>
              <w:numPr>
                <w:ilvl w:val="0"/>
                <w:numId w:val="13"/>
              </w:numPr>
              <w:ind w:left="360"/>
              <w:rPr>
                <w:sz w:val="22"/>
                <w:szCs w:val="22"/>
              </w:rPr>
            </w:pPr>
            <w:r>
              <w:rPr>
                <w:sz w:val="22"/>
                <w:szCs w:val="22"/>
              </w:rPr>
              <w:t>Contracts/partnership agreements for sub-contractors</w:t>
            </w:r>
          </w:p>
          <w:p w:rsidR="00D76482" w:rsidRDefault="00CB7236">
            <w:pPr>
              <w:numPr>
                <w:ilvl w:val="0"/>
                <w:numId w:val="13"/>
              </w:numPr>
              <w:ind w:left="360"/>
              <w:rPr>
                <w:sz w:val="22"/>
                <w:szCs w:val="22"/>
              </w:rPr>
            </w:pPr>
            <w:r>
              <w:rPr>
                <w:sz w:val="22"/>
                <w:szCs w:val="22"/>
              </w:rPr>
              <w:t>Other (please specify):</w:t>
            </w:r>
          </w:p>
          <w:p w:rsidR="00D76482" w:rsidRDefault="00D76482">
            <w:pPr>
              <w:rPr>
                <w:sz w:val="22"/>
                <w:szCs w:val="22"/>
              </w:rPr>
            </w:pPr>
          </w:p>
          <w:p w:rsidR="00D76482" w:rsidRDefault="00CB7236">
            <w:pPr>
              <w:rPr>
                <w:i/>
                <w:sz w:val="22"/>
                <w:szCs w:val="22"/>
              </w:rPr>
            </w:pPr>
            <w:r>
              <w:rPr>
                <w:i/>
                <w:sz w:val="22"/>
                <w:szCs w:val="22"/>
              </w:rPr>
              <w:t>* Please Note: If the partner notes that it does not have subcontractors in the self-assessment this core standard is not applicable and UNFPA will assess this core standard as N/A. However, if this situation changes and the same partner subsequently subco</w:t>
            </w:r>
            <w:r>
              <w:rPr>
                <w:i/>
                <w:sz w:val="22"/>
                <w:szCs w:val="22"/>
              </w:rPr>
              <w:t>ntracts activities to another entity, this would warrant a re-assessment.</w:t>
            </w:r>
          </w:p>
        </w:tc>
      </w:tr>
      <w:tr w:rsidR="00D76482">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D76482" w:rsidRDefault="00CB7236">
            <w:pPr>
              <w:rPr>
                <w:sz w:val="22"/>
                <w:szCs w:val="22"/>
              </w:rPr>
            </w:pPr>
            <w:r>
              <w:rPr>
                <w:sz w:val="22"/>
                <w:szCs w:val="22"/>
              </w:rPr>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rPr>
                <w:sz w:val="22"/>
                <w:szCs w:val="22"/>
              </w:rPr>
            </w:pPr>
            <w:r>
              <w:rPr>
                <w:sz w:val="22"/>
                <w:szCs w:val="22"/>
              </w:rPr>
              <w:t>Your organization has a systematic vetting procedure in place for job candidates through proper screening. This must include, at minimum, reference checks for sexu</w:t>
            </w:r>
            <w:r>
              <w:rPr>
                <w:sz w:val="22"/>
                <w:szCs w:val="22"/>
              </w:rPr>
              <w:t>al misconduct and a self-declaration by the job candidate, confirming that they have never been subject to sanctions (disciplinary, administrative or criminal) arising from an investigation in relation to SEA, or left employment pending investigation and r</w:t>
            </w:r>
            <w:r>
              <w:rPr>
                <w:sz w:val="22"/>
                <w:szCs w:val="22"/>
              </w:rPr>
              <w:t>efused to cooperate in such an investigation.</w:t>
            </w:r>
          </w:p>
          <w:p w:rsidR="00D76482" w:rsidRDefault="00D76482">
            <w:pPr>
              <w:rPr>
                <w:sz w:val="22"/>
                <w:szCs w:val="22"/>
              </w:rPr>
            </w:pPr>
          </w:p>
          <w:p w:rsidR="00D76482" w:rsidRDefault="00CB7236">
            <w:pPr>
              <w:rPr>
                <w:sz w:val="22"/>
                <w:szCs w:val="22"/>
              </w:rPr>
            </w:pPr>
            <w:r>
              <w:rPr>
                <w:sz w:val="22"/>
                <w:szCs w:val="22"/>
              </w:rPr>
              <w:t xml:space="preserve">Yes  </w:t>
            </w:r>
            <w:sdt>
              <w:sdtPr>
                <w:tag w:val="goog_rdk_9"/>
                <w:id w:val="-530264632"/>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10"/>
                <w:id w:val="-865293880"/>
              </w:sdtPr>
              <w:sdtEndPr/>
              <w:sdtContent>
                <w:r>
                  <w:rPr>
                    <w:rFonts w:ascii="Arial Unicode MS" w:eastAsia="Arial Unicode MS" w:hAnsi="Arial Unicode MS" w:cs="Arial Unicode MS"/>
                    <w:sz w:val="22"/>
                    <w:szCs w:val="22"/>
                  </w:rPr>
                  <w:t>☐</w:t>
                </w:r>
              </w:sdtContent>
            </w:sdt>
          </w:p>
          <w:p w:rsidR="00D76482" w:rsidRDefault="00D76482">
            <w:pPr>
              <w:rPr>
                <w:sz w:val="22"/>
                <w:szCs w:val="22"/>
              </w:rPr>
            </w:pPr>
          </w:p>
          <w:p w:rsidR="00D76482" w:rsidRDefault="00CB7236">
            <w:pPr>
              <w:rPr>
                <w:sz w:val="22"/>
                <w:szCs w:val="22"/>
              </w:rPr>
            </w:pPr>
            <w:r>
              <w:rPr>
                <w:sz w:val="22"/>
                <w:szCs w:val="22"/>
              </w:rPr>
              <w:t xml:space="preserve">Supporting documentation may include: </w:t>
            </w:r>
          </w:p>
          <w:p w:rsidR="00D76482" w:rsidRDefault="00CB7236">
            <w:pPr>
              <w:numPr>
                <w:ilvl w:val="0"/>
                <w:numId w:val="9"/>
              </w:numPr>
              <w:ind w:left="360"/>
              <w:rPr>
                <w:sz w:val="22"/>
                <w:szCs w:val="22"/>
              </w:rPr>
            </w:pPr>
            <w:r>
              <w:rPr>
                <w:sz w:val="22"/>
                <w:szCs w:val="22"/>
              </w:rPr>
              <w:t>Reference check template including check for sexual misconduct (including reference from previous employers and self-declaration)</w:t>
            </w:r>
          </w:p>
          <w:p w:rsidR="00D76482" w:rsidRDefault="00CB7236">
            <w:pPr>
              <w:numPr>
                <w:ilvl w:val="0"/>
                <w:numId w:val="9"/>
              </w:numPr>
              <w:ind w:left="360"/>
              <w:rPr>
                <w:sz w:val="22"/>
                <w:szCs w:val="22"/>
              </w:rPr>
            </w:pPr>
            <w:r>
              <w:rPr>
                <w:sz w:val="22"/>
                <w:szCs w:val="22"/>
              </w:rPr>
              <w:t>Recruitment procedures</w:t>
            </w:r>
          </w:p>
          <w:p w:rsidR="00D76482" w:rsidRDefault="00CB7236">
            <w:pPr>
              <w:numPr>
                <w:ilvl w:val="0"/>
                <w:numId w:val="9"/>
              </w:numPr>
              <w:ind w:left="360"/>
              <w:rPr>
                <w:sz w:val="22"/>
                <w:szCs w:val="22"/>
              </w:rPr>
            </w:pPr>
            <w:r>
              <w:rPr>
                <w:sz w:val="22"/>
                <w:szCs w:val="22"/>
              </w:rPr>
              <w:t>Other (please specify):</w:t>
            </w:r>
          </w:p>
        </w:tc>
      </w:tr>
      <w:tr w:rsidR="00D76482">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D76482" w:rsidRDefault="00CB7236">
            <w:pPr>
              <w:rPr>
                <w:sz w:val="22"/>
                <w:szCs w:val="22"/>
              </w:rPr>
            </w:pPr>
            <w:r>
              <w:rPr>
                <w:sz w:val="22"/>
                <w:szCs w:val="22"/>
              </w:rPr>
              <w:lastRenderedPageBreak/>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widowControl w:val="0"/>
              <w:rPr>
                <w:sz w:val="22"/>
                <w:szCs w:val="22"/>
              </w:rPr>
            </w:pPr>
            <w:r>
              <w:rPr>
                <w:sz w:val="22"/>
                <w:szCs w:val="22"/>
              </w:rPr>
              <w:t>Your organization holds mandatory trainings (online or in-person) for all IP employees and associated personnel</w:t>
            </w:r>
            <w:r>
              <w:rPr>
                <w:sz w:val="22"/>
                <w:szCs w:val="22"/>
                <w:vertAlign w:val="superscript"/>
              </w:rPr>
              <w:footnoteReference w:id="1"/>
            </w:r>
            <w:r>
              <w:rPr>
                <w:sz w:val="22"/>
                <w:szCs w:val="22"/>
              </w:rPr>
              <w:t xml:space="preserve"> (herein “personnel”) on PSEA and relevant procedures. The training should, at a m</w:t>
            </w:r>
            <w:r>
              <w:rPr>
                <w:sz w:val="22"/>
                <w:szCs w:val="22"/>
              </w:rPr>
              <w:t xml:space="preserve">inimum include: </w:t>
            </w:r>
          </w:p>
          <w:p w:rsidR="00D76482" w:rsidRDefault="00CB7236">
            <w:pPr>
              <w:widowControl w:val="0"/>
              <w:numPr>
                <w:ilvl w:val="0"/>
                <w:numId w:val="5"/>
              </w:numPr>
              <w:rPr>
                <w:sz w:val="22"/>
                <w:szCs w:val="22"/>
              </w:rPr>
            </w:pPr>
            <w:r>
              <w:rPr>
                <w:sz w:val="22"/>
                <w:szCs w:val="22"/>
              </w:rPr>
              <w:t xml:space="preserve">a definition of SEA (that is aligned with the </w:t>
            </w:r>
            <w:hyperlink r:id="rId11">
              <w:r>
                <w:rPr>
                  <w:sz w:val="22"/>
                  <w:szCs w:val="22"/>
                </w:rPr>
                <w:t>UN's definition</w:t>
              </w:r>
            </w:hyperlink>
            <w:r>
              <w:rPr>
                <w:sz w:val="22"/>
                <w:szCs w:val="22"/>
              </w:rPr>
              <w:t xml:space="preserve">); </w:t>
            </w:r>
          </w:p>
          <w:p w:rsidR="00D76482" w:rsidRDefault="00CB7236">
            <w:pPr>
              <w:widowControl w:val="0"/>
              <w:numPr>
                <w:ilvl w:val="0"/>
                <w:numId w:val="5"/>
              </w:numPr>
              <w:rPr>
                <w:sz w:val="22"/>
                <w:szCs w:val="22"/>
              </w:rPr>
            </w:pPr>
            <w:r>
              <w:rPr>
                <w:sz w:val="22"/>
                <w:szCs w:val="22"/>
              </w:rPr>
              <w:t xml:space="preserve">an explanation on prohibition of SEA; and </w:t>
            </w:r>
          </w:p>
          <w:p w:rsidR="00D76482" w:rsidRDefault="00CB7236">
            <w:pPr>
              <w:widowControl w:val="0"/>
              <w:numPr>
                <w:ilvl w:val="0"/>
                <w:numId w:val="5"/>
              </w:numPr>
              <w:rPr>
                <w:sz w:val="22"/>
                <w:szCs w:val="22"/>
              </w:rPr>
            </w:pPr>
            <w:r>
              <w:rPr>
                <w:sz w:val="22"/>
                <w:szCs w:val="22"/>
              </w:rPr>
              <w:t>actions that personnel are required to take (i.e. prompt reporting of allegati</w:t>
            </w:r>
            <w:r>
              <w:rPr>
                <w:sz w:val="22"/>
                <w:szCs w:val="22"/>
              </w:rPr>
              <w:t>ons and referral of victims).</w:t>
            </w:r>
          </w:p>
          <w:p w:rsidR="00D76482" w:rsidRDefault="00D76482">
            <w:pPr>
              <w:widowControl w:val="0"/>
              <w:rPr>
                <w:sz w:val="22"/>
                <w:szCs w:val="22"/>
              </w:rPr>
            </w:pPr>
          </w:p>
          <w:p w:rsidR="00D76482" w:rsidRDefault="00CB7236">
            <w:pPr>
              <w:rPr>
                <w:sz w:val="22"/>
                <w:szCs w:val="22"/>
              </w:rPr>
            </w:pPr>
            <w:r>
              <w:rPr>
                <w:sz w:val="22"/>
                <w:szCs w:val="22"/>
              </w:rPr>
              <w:t xml:space="preserve">Yes  </w:t>
            </w:r>
            <w:sdt>
              <w:sdtPr>
                <w:tag w:val="goog_rdk_11"/>
                <w:id w:val="-1034801008"/>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12"/>
                <w:id w:val="1238600134"/>
              </w:sdtPr>
              <w:sdtEndPr/>
              <w:sdtContent>
                <w:r>
                  <w:rPr>
                    <w:rFonts w:ascii="Arial Unicode MS" w:eastAsia="Arial Unicode MS" w:hAnsi="Arial Unicode MS" w:cs="Arial Unicode MS"/>
                    <w:sz w:val="22"/>
                    <w:szCs w:val="22"/>
                  </w:rPr>
                  <w:t>☐</w:t>
                </w:r>
              </w:sdtContent>
            </w:sdt>
          </w:p>
          <w:p w:rsidR="00D76482" w:rsidRDefault="00D76482">
            <w:pPr>
              <w:rPr>
                <w:sz w:val="22"/>
                <w:szCs w:val="22"/>
              </w:rPr>
            </w:pPr>
          </w:p>
          <w:p w:rsidR="00D76482" w:rsidRDefault="00CB7236">
            <w:pPr>
              <w:rPr>
                <w:sz w:val="22"/>
                <w:szCs w:val="22"/>
              </w:rPr>
            </w:pPr>
            <w:r>
              <w:rPr>
                <w:sz w:val="22"/>
                <w:szCs w:val="22"/>
              </w:rPr>
              <w:t xml:space="preserve">Supporting documentation may include: </w:t>
            </w:r>
          </w:p>
          <w:p w:rsidR="00D76482" w:rsidRDefault="00CB7236">
            <w:pPr>
              <w:numPr>
                <w:ilvl w:val="0"/>
                <w:numId w:val="14"/>
              </w:numPr>
              <w:ind w:left="360"/>
              <w:rPr>
                <w:sz w:val="22"/>
                <w:szCs w:val="22"/>
              </w:rPr>
            </w:pPr>
            <w:r>
              <w:rPr>
                <w:sz w:val="22"/>
                <w:szCs w:val="22"/>
              </w:rPr>
              <w:t>Training package</w:t>
            </w:r>
          </w:p>
          <w:p w:rsidR="00D76482" w:rsidRDefault="00CB7236">
            <w:pPr>
              <w:numPr>
                <w:ilvl w:val="0"/>
                <w:numId w:val="14"/>
              </w:numPr>
              <w:ind w:left="360"/>
              <w:rPr>
                <w:sz w:val="22"/>
                <w:szCs w:val="22"/>
              </w:rPr>
            </w:pPr>
            <w:r>
              <w:rPr>
                <w:sz w:val="22"/>
                <w:szCs w:val="22"/>
              </w:rPr>
              <w:t>Attendance sheets</w:t>
            </w:r>
          </w:p>
          <w:p w:rsidR="00D76482" w:rsidRDefault="00CB7236">
            <w:pPr>
              <w:numPr>
                <w:ilvl w:val="0"/>
                <w:numId w:val="14"/>
              </w:numPr>
              <w:ind w:left="360"/>
              <w:rPr>
                <w:sz w:val="22"/>
                <w:szCs w:val="22"/>
              </w:rPr>
            </w:pPr>
            <w:r>
              <w:rPr>
                <w:sz w:val="22"/>
                <w:szCs w:val="22"/>
              </w:rPr>
              <w:t>Training certificates</w:t>
            </w:r>
          </w:p>
          <w:p w:rsidR="00D76482" w:rsidRDefault="00CB7236">
            <w:pPr>
              <w:numPr>
                <w:ilvl w:val="0"/>
                <w:numId w:val="14"/>
              </w:numPr>
              <w:ind w:left="360"/>
              <w:rPr>
                <w:sz w:val="22"/>
                <w:szCs w:val="22"/>
              </w:rPr>
            </w:pPr>
            <w:r>
              <w:rPr>
                <w:sz w:val="22"/>
                <w:szCs w:val="22"/>
              </w:rPr>
              <w:t>Other (please specify):</w:t>
            </w:r>
          </w:p>
        </w:tc>
      </w:tr>
      <w:tr w:rsidR="00D76482">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D76482" w:rsidRDefault="00CB7236">
            <w:pPr>
              <w:rPr>
                <w:sz w:val="22"/>
                <w:szCs w:val="22"/>
              </w:rPr>
            </w:pPr>
            <w:r>
              <w:rPr>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rPr>
                <w:sz w:val="22"/>
                <w:szCs w:val="22"/>
              </w:rPr>
            </w:pPr>
            <w:r>
              <w:rPr>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r>
              <w:rPr>
                <w:sz w:val="22"/>
                <w:szCs w:val="22"/>
              </w:rPr>
              <w:t>.</w:t>
            </w:r>
          </w:p>
          <w:p w:rsidR="00D76482" w:rsidRDefault="00D76482">
            <w:pPr>
              <w:rPr>
                <w:sz w:val="22"/>
                <w:szCs w:val="22"/>
              </w:rPr>
            </w:pPr>
          </w:p>
          <w:p w:rsidR="00D76482" w:rsidRDefault="00CB7236">
            <w:pPr>
              <w:rPr>
                <w:sz w:val="22"/>
                <w:szCs w:val="22"/>
              </w:rPr>
            </w:pPr>
            <w:r>
              <w:rPr>
                <w:sz w:val="22"/>
                <w:szCs w:val="22"/>
              </w:rPr>
              <w:t xml:space="preserve">Yes  </w:t>
            </w:r>
            <w:sdt>
              <w:sdtPr>
                <w:tag w:val="goog_rdk_13"/>
                <w:id w:val="-840242946"/>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14"/>
                <w:id w:val="-1051074631"/>
              </w:sdtPr>
              <w:sdtEndPr/>
              <w:sdtContent>
                <w:r>
                  <w:rPr>
                    <w:rFonts w:ascii="Arial Unicode MS" w:eastAsia="Arial Unicode MS" w:hAnsi="Arial Unicode MS" w:cs="Arial Unicode MS"/>
                    <w:sz w:val="22"/>
                    <w:szCs w:val="22"/>
                  </w:rPr>
                  <w:t>☐</w:t>
                </w:r>
              </w:sdtContent>
            </w:sdt>
          </w:p>
          <w:p w:rsidR="00D76482" w:rsidRDefault="00D76482">
            <w:pPr>
              <w:rPr>
                <w:sz w:val="22"/>
                <w:szCs w:val="22"/>
              </w:rPr>
            </w:pPr>
          </w:p>
          <w:p w:rsidR="00D76482" w:rsidRDefault="00CB7236">
            <w:pPr>
              <w:rPr>
                <w:sz w:val="22"/>
                <w:szCs w:val="22"/>
              </w:rPr>
            </w:pPr>
            <w:r>
              <w:rPr>
                <w:sz w:val="22"/>
                <w:szCs w:val="22"/>
              </w:rPr>
              <w:t xml:space="preserve">Supporting documentation may include: </w:t>
            </w:r>
          </w:p>
          <w:p w:rsidR="00D76482" w:rsidRDefault="00CB7236">
            <w:pPr>
              <w:numPr>
                <w:ilvl w:val="0"/>
                <w:numId w:val="7"/>
              </w:numPr>
              <w:ind w:left="360"/>
              <w:rPr>
                <w:sz w:val="22"/>
                <w:szCs w:val="22"/>
              </w:rPr>
            </w:pPr>
            <w:r>
              <w:rPr>
                <w:sz w:val="22"/>
                <w:szCs w:val="22"/>
              </w:rPr>
              <w:t>Internal Complaints and Feedback Mechanism</w:t>
            </w:r>
          </w:p>
          <w:p w:rsidR="00D76482" w:rsidRDefault="00CB7236">
            <w:pPr>
              <w:numPr>
                <w:ilvl w:val="0"/>
                <w:numId w:val="7"/>
              </w:numPr>
              <w:ind w:left="360"/>
              <w:rPr>
                <w:sz w:val="22"/>
                <w:szCs w:val="22"/>
              </w:rPr>
            </w:pPr>
            <w:r>
              <w:rPr>
                <w:sz w:val="22"/>
                <w:szCs w:val="22"/>
              </w:rPr>
              <w:t>Participation in joint reporting mechanisms</w:t>
            </w:r>
          </w:p>
          <w:p w:rsidR="00D76482" w:rsidRDefault="00CB7236">
            <w:pPr>
              <w:numPr>
                <w:ilvl w:val="0"/>
                <w:numId w:val="7"/>
              </w:numPr>
              <w:ind w:left="360"/>
              <w:rPr>
                <w:sz w:val="22"/>
                <w:szCs w:val="22"/>
              </w:rPr>
            </w:pPr>
            <w:r>
              <w:rPr>
                <w:sz w:val="22"/>
                <w:szCs w:val="22"/>
              </w:rPr>
              <w:t>Communication materials</w:t>
            </w:r>
          </w:p>
          <w:p w:rsidR="00D76482" w:rsidRDefault="00CB7236">
            <w:pPr>
              <w:numPr>
                <w:ilvl w:val="0"/>
                <w:numId w:val="7"/>
              </w:numPr>
              <w:ind w:left="360"/>
              <w:rPr>
                <w:sz w:val="22"/>
                <w:szCs w:val="22"/>
              </w:rPr>
            </w:pPr>
            <w:r>
              <w:rPr>
                <w:sz w:val="22"/>
                <w:szCs w:val="22"/>
              </w:rPr>
              <w:t>PSEA awareness-raising plan</w:t>
            </w:r>
          </w:p>
          <w:p w:rsidR="00D76482" w:rsidRDefault="00CB7236">
            <w:pPr>
              <w:numPr>
                <w:ilvl w:val="0"/>
                <w:numId w:val="7"/>
              </w:numPr>
              <w:ind w:left="360"/>
              <w:rPr>
                <w:sz w:val="22"/>
                <w:szCs w:val="22"/>
              </w:rPr>
            </w:pPr>
            <w:r>
              <w:rPr>
                <w:sz w:val="22"/>
                <w:szCs w:val="22"/>
              </w:rPr>
              <w:t>Description of reporting mechanism</w:t>
            </w:r>
          </w:p>
          <w:p w:rsidR="00D76482" w:rsidRDefault="00CB7236">
            <w:pPr>
              <w:numPr>
                <w:ilvl w:val="0"/>
                <w:numId w:val="7"/>
              </w:numPr>
              <w:ind w:left="360"/>
              <w:rPr>
                <w:sz w:val="22"/>
                <w:szCs w:val="22"/>
              </w:rPr>
            </w:pPr>
            <w:r>
              <w:rPr>
                <w:sz w:val="22"/>
                <w:szCs w:val="22"/>
              </w:rPr>
              <w:t>Whistle-blower policy</w:t>
            </w:r>
          </w:p>
          <w:p w:rsidR="00D76482" w:rsidRDefault="00CB7236">
            <w:pPr>
              <w:numPr>
                <w:ilvl w:val="0"/>
                <w:numId w:val="7"/>
              </w:numPr>
              <w:ind w:left="360"/>
              <w:rPr>
                <w:sz w:val="22"/>
                <w:szCs w:val="22"/>
              </w:rPr>
            </w:pPr>
            <w:r>
              <w:rPr>
                <w:sz w:val="22"/>
                <w:szCs w:val="22"/>
              </w:rPr>
              <w:t>Other (please specify):</w:t>
            </w:r>
          </w:p>
          <w:p w:rsidR="00D76482" w:rsidRDefault="00D76482">
            <w:pPr>
              <w:rPr>
                <w:sz w:val="22"/>
                <w:szCs w:val="22"/>
              </w:rPr>
            </w:pPr>
          </w:p>
        </w:tc>
      </w:tr>
      <w:tr w:rsidR="00D76482">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D76482" w:rsidRDefault="00CB7236">
            <w:pPr>
              <w:rPr>
                <w:sz w:val="22"/>
                <w:szCs w:val="22"/>
              </w:rPr>
            </w:pPr>
            <w:r>
              <w:rPr>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rPr>
                <w:sz w:val="22"/>
                <w:szCs w:val="22"/>
              </w:rPr>
            </w:pPr>
            <w:bookmarkStart w:id="4" w:name="_heading=h.2et92p0" w:colFirst="0" w:colLast="0"/>
            <w:bookmarkEnd w:id="4"/>
            <w:r>
              <w:rPr>
                <w:sz w:val="22"/>
                <w:szCs w:val="22"/>
              </w:rPr>
              <w:t xml:space="preserve">Your organization has a system to refer SEA victims to locally available support services, based on their needs and consent. This can include actively contributing to in-country PSEA networks </w:t>
            </w:r>
            <w:r>
              <w:rPr>
                <w:sz w:val="22"/>
                <w:szCs w:val="22"/>
              </w:rPr>
              <w:t>and/or GBV systems (where applicable) and/or referral pathways at an inter-agency level.</w:t>
            </w:r>
          </w:p>
          <w:p w:rsidR="00D76482" w:rsidRDefault="00D76482">
            <w:pPr>
              <w:rPr>
                <w:sz w:val="22"/>
                <w:szCs w:val="22"/>
              </w:rPr>
            </w:pPr>
          </w:p>
          <w:p w:rsidR="00D76482" w:rsidRDefault="00CB7236">
            <w:pPr>
              <w:rPr>
                <w:sz w:val="22"/>
                <w:szCs w:val="22"/>
              </w:rPr>
            </w:pPr>
            <w:r>
              <w:rPr>
                <w:sz w:val="22"/>
                <w:szCs w:val="22"/>
              </w:rPr>
              <w:t xml:space="preserve">Yes  </w:t>
            </w:r>
            <w:sdt>
              <w:sdtPr>
                <w:tag w:val="goog_rdk_15"/>
                <w:id w:val="588198473"/>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16"/>
                <w:id w:val="1865711040"/>
              </w:sdtPr>
              <w:sdtEndPr/>
              <w:sdtContent>
                <w:r>
                  <w:rPr>
                    <w:rFonts w:ascii="Arial Unicode MS" w:eastAsia="Arial Unicode MS" w:hAnsi="Arial Unicode MS" w:cs="Arial Unicode MS"/>
                    <w:sz w:val="22"/>
                    <w:szCs w:val="22"/>
                  </w:rPr>
                  <w:t>☐</w:t>
                </w:r>
              </w:sdtContent>
            </w:sdt>
          </w:p>
          <w:p w:rsidR="00D76482" w:rsidRDefault="00CB7236">
            <w:pPr>
              <w:rPr>
                <w:sz w:val="22"/>
                <w:szCs w:val="22"/>
              </w:rPr>
            </w:pPr>
            <w:r>
              <w:rPr>
                <w:sz w:val="22"/>
                <w:szCs w:val="22"/>
              </w:rPr>
              <w:t>Supporting documentation may include:</w:t>
            </w:r>
          </w:p>
          <w:p w:rsidR="00D76482" w:rsidRDefault="00CB7236">
            <w:pPr>
              <w:numPr>
                <w:ilvl w:val="0"/>
                <w:numId w:val="18"/>
              </w:numPr>
              <w:ind w:left="360"/>
              <w:rPr>
                <w:sz w:val="22"/>
                <w:szCs w:val="22"/>
              </w:rPr>
            </w:pPr>
            <w:r>
              <w:rPr>
                <w:sz w:val="22"/>
                <w:szCs w:val="22"/>
              </w:rPr>
              <w:t>Internal or Interagency referral pathway</w:t>
            </w:r>
          </w:p>
          <w:p w:rsidR="00D76482" w:rsidRDefault="00CB7236">
            <w:pPr>
              <w:numPr>
                <w:ilvl w:val="0"/>
                <w:numId w:val="18"/>
              </w:numPr>
              <w:ind w:left="360"/>
              <w:rPr>
                <w:sz w:val="22"/>
                <w:szCs w:val="22"/>
              </w:rPr>
            </w:pPr>
            <w:r>
              <w:rPr>
                <w:sz w:val="22"/>
                <w:szCs w:val="22"/>
              </w:rPr>
              <w:t>List of Available service providers</w:t>
            </w:r>
          </w:p>
          <w:p w:rsidR="00D76482" w:rsidRDefault="00CB7236">
            <w:pPr>
              <w:numPr>
                <w:ilvl w:val="0"/>
                <w:numId w:val="18"/>
              </w:numPr>
              <w:ind w:left="360"/>
              <w:rPr>
                <w:sz w:val="22"/>
                <w:szCs w:val="22"/>
              </w:rPr>
            </w:pPr>
            <w:r>
              <w:rPr>
                <w:sz w:val="22"/>
                <w:szCs w:val="22"/>
              </w:rPr>
              <w:t>Description of referral or Standard Operation Procedure (SOP)</w:t>
            </w:r>
          </w:p>
          <w:p w:rsidR="00D76482" w:rsidRDefault="00CB7236">
            <w:pPr>
              <w:numPr>
                <w:ilvl w:val="0"/>
                <w:numId w:val="18"/>
              </w:numPr>
              <w:ind w:left="360"/>
              <w:rPr>
                <w:sz w:val="22"/>
                <w:szCs w:val="22"/>
              </w:rPr>
            </w:pPr>
            <w:r>
              <w:rPr>
                <w:sz w:val="22"/>
                <w:szCs w:val="22"/>
              </w:rPr>
              <w:lastRenderedPageBreak/>
              <w:t>Referral form for survivors of GBV/SEA</w:t>
            </w:r>
          </w:p>
          <w:p w:rsidR="00D76482" w:rsidRDefault="00CB7236">
            <w:pPr>
              <w:numPr>
                <w:ilvl w:val="0"/>
                <w:numId w:val="18"/>
              </w:numPr>
              <w:ind w:left="360"/>
              <w:rPr>
                <w:sz w:val="22"/>
                <w:szCs w:val="22"/>
              </w:rPr>
            </w:pPr>
            <w:r>
              <w:rPr>
                <w:sz w:val="22"/>
                <w:szCs w:val="22"/>
              </w:rPr>
              <w:t>Guidelines on victim assistance and/or training on GBV and GBV case management principles</w:t>
            </w:r>
          </w:p>
          <w:p w:rsidR="00D76482" w:rsidRDefault="00CB7236">
            <w:pPr>
              <w:numPr>
                <w:ilvl w:val="0"/>
                <w:numId w:val="18"/>
              </w:numPr>
              <w:ind w:left="360"/>
              <w:rPr>
                <w:sz w:val="22"/>
                <w:szCs w:val="22"/>
              </w:rPr>
            </w:pPr>
            <w:r>
              <w:rPr>
                <w:sz w:val="22"/>
                <w:szCs w:val="22"/>
              </w:rPr>
              <w:t>Other (please specify):</w:t>
            </w:r>
          </w:p>
          <w:p w:rsidR="00D76482" w:rsidRDefault="00D76482">
            <w:pPr>
              <w:ind w:left="360"/>
              <w:rPr>
                <w:sz w:val="22"/>
                <w:szCs w:val="22"/>
              </w:rPr>
            </w:pPr>
          </w:p>
        </w:tc>
      </w:tr>
      <w:tr w:rsidR="00D76482">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D76482" w:rsidRDefault="00CB7236">
            <w:pPr>
              <w:rPr>
                <w:sz w:val="22"/>
                <w:szCs w:val="22"/>
              </w:rPr>
            </w:pPr>
            <w:r>
              <w:rPr>
                <w:sz w:val="22"/>
                <w:szCs w:val="22"/>
              </w:rPr>
              <w:lastRenderedPageBreak/>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rPr>
                <w:sz w:val="22"/>
                <w:szCs w:val="22"/>
              </w:rPr>
            </w:pPr>
            <w:r>
              <w:rPr>
                <w:sz w:val="22"/>
                <w:szCs w:val="22"/>
              </w:rPr>
              <w:t xml:space="preserve">Your  organization </w:t>
            </w:r>
            <w:r>
              <w:rPr>
                <w:sz w:val="22"/>
                <w:szCs w:val="22"/>
              </w:rPr>
              <w:t>has a process for investigation of allegations of SEA and can provide evidence. This may include a referral system for investigations where in-house capacity does not exist.</w:t>
            </w:r>
          </w:p>
          <w:p w:rsidR="00D76482" w:rsidRDefault="00D76482">
            <w:pPr>
              <w:rPr>
                <w:sz w:val="22"/>
                <w:szCs w:val="22"/>
              </w:rPr>
            </w:pPr>
          </w:p>
          <w:p w:rsidR="00D76482" w:rsidRDefault="00CB7236">
            <w:pPr>
              <w:rPr>
                <w:sz w:val="22"/>
                <w:szCs w:val="22"/>
              </w:rPr>
            </w:pPr>
            <w:r>
              <w:rPr>
                <w:sz w:val="22"/>
                <w:szCs w:val="22"/>
              </w:rPr>
              <w:t xml:space="preserve">Yes  </w:t>
            </w:r>
            <w:sdt>
              <w:sdtPr>
                <w:tag w:val="goog_rdk_17"/>
                <w:id w:val="-2101242526"/>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18"/>
                <w:id w:val="697816926"/>
              </w:sdtPr>
              <w:sdtEndPr/>
              <w:sdtContent>
                <w:r>
                  <w:rPr>
                    <w:rFonts w:ascii="Arial Unicode MS" w:eastAsia="Arial Unicode MS" w:hAnsi="Arial Unicode MS" w:cs="Arial Unicode MS"/>
                    <w:sz w:val="22"/>
                    <w:szCs w:val="22"/>
                  </w:rPr>
                  <w:t>☐</w:t>
                </w:r>
              </w:sdtContent>
            </w:sdt>
          </w:p>
          <w:p w:rsidR="00D76482" w:rsidRDefault="00D76482">
            <w:pPr>
              <w:rPr>
                <w:sz w:val="22"/>
                <w:szCs w:val="22"/>
              </w:rPr>
            </w:pPr>
          </w:p>
          <w:p w:rsidR="00D76482" w:rsidRDefault="00CB7236">
            <w:pPr>
              <w:rPr>
                <w:sz w:val="22"/>
                <w:szCs w:val="22"/>
              </w:rPr>
            </w:pPr>
            <w:r>
              <w:rPr>
                <w:sz w:val="22"/>
                <w:szCs w:val="22"/>
              </w:rPr>
              <w:t>Supporting documentation may include:</w:t>
            </w:r>
          </w:p>
          <w:p w:rsidR="00D76482" w:rsidRDefault="00CB7236">
            <w:pPr>
              <w:numPr>
                <w:ilvl w:val="0"/>
                <w:numId w:val="11"/>
              </w:numPr>
              <w:ind w:left="360"/>
              <w:rPr>
                <w:sz w:val="22"/>
                <w:szCs w:val="22"/>
              </w:rPr>
            </w:pPr>
            <w:r>
              <w:rPr>
                <w:sz w:val="22"/>
                <w:szCs w:val="22"/>
              </w:rPr>
              <w:t>Written process for review of SEA allegations </w:t>
            </w:r>
          </w:p>
          <w:p w:rsidR="00D76482" w:rsidRDefault="00CB7236">
            <w:pPr>
              <w:numPr>
                <w:ilvl w:val="0"/>
                <w:numId w:val="11"/>
              </w:numPr>
              <w:ind w:left="360"/>
              <w:rPr>
                <w:sz w:val="22"/>
                <w:szCs w:val="22"/>
              </w:rPr>
            </w:pPr>
            <w:r>
              <w:rPr>
                <w:sz w:val="22"/>
                <w:szCs w:val="22"/>
              </w:rPr>
              <w:t>Dedicated resources for investigation(s) and/or commitment of partner for support</w:t>
            </w:r>
          </w:p>
          <w:p w:rsidR="00D76482" w:rsidRDefault="00CB7236">
            <w:pPr>
              <w:numPr>
                <w:ilvl w:val="0"/>
                <w:numId w:val="11"/>
              </w:numPr>
              <w:ind w:left="360"/>
              <w:rPr>
                <w:sz w:val="22"/>
                <w:szCs w:val="22"/>
              </w:rPr>
            </w:pPr>
            <w:r>
              <w:rPr>
                <w:sz w:val="22"/>
                <w:szCs w:val="22"/>
              </w:rPr>
              <w:t>PSEA investigation policy/procedures </w:t>
            </w:r>
          </w:p>
          <w:p w:rsidR="00D76482" w:rsidRDefault="00CB7236">
            <w:pPr>
              <w:numPr>
                <w:ilvl w:val="0"/>
                <w:numId w:val="11"/>
              </w:numPr>
              <w:ind w:left="360"/>
              <w:rPr>
                <w:sz w:val="22"/>
                <w:szCs w:val="22"/>
              </w:rPr>
            </w:pPr>
            <w:r>
              <w:rPr>
                <w:sz w:val="22"/>
                <w:szCs w:val="22"/>
              </w:rPr>
              <w:t>Contract with professional investigative service</w:t>
            </w:r>
          </w:p>
          <w:p w:rsidR="00D76482" w:rsidRDefault="00CB7236">
            <w:pPr>
              <w:numPr>
                <w:ilvl w:val="0"/>
                <w:numId w:val="11"/>
              </w:numPr>
              <w:ind w:left="360"/>
              <w:rPr>
                <w:sz w:val="22"/>
                <w:szCs w:val="22"/>
              </w:rPr>
            </w:pPr>
            <w:r>
              <w:rPr>
                <w:sz w:val="22"/>
                <w:szCs w:val="22"/>
              </w:rPr>
              <w:t>Other (please specify):</w:t>
            </w:r>
          </w:p>
          <w:p w:rsidR="00D76482" w:rsidRDefault="00D76482">
            <w:pPr>
              <w:rPr>
                <w:sz w:val="22"/>
                <w:szCs w:val="22"/>
              </w:rPr>
            </w:pPr>
          </w:p>
        </w:tc>
      </w:tr>
      <w:tr w:rsidR="00D76482">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D76482" w:rsidRDefault="00CB7236">
            <w:pPr>
              <w:rPr>
                <w:sz w:val="22"/>
                <w:szCs w:val="22"/>
              </w:rPr>
            </w:pPr>
            <w:r>
              <w:rPr>
                <w:sz w:val="22"/>
                <w:szCs w:val="22"/>
              </w:rPr>
              <w:t>G.8  Correctiv</w:t>
            </w:r>
            <w:r>
              <w:rPr>
                <w:sz w:val="22"/>
                <w:szCs w:val="22"/>
              </w:rPr>
              <w:t xml:space="preserve">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D76482" w:rsidRDefault="00CB7236">
            <w:pPr>
              <w:jc w:val="both"/>
              <w:rPr>
                <w:sz w:val="22"/>
                <w:szCs w:val="22"/>
              </w:rPr>
            </w:pPr>
            <w:r>
              <w:rPr>
                <w:sz w:val="22"/>
                <w:szCs w:val="22"/>
              </w:rPr>
              <w:t xml:space="preserve">Your organization has taken appropriate corrective action in response to SEA allegations, if any. </w:t>
            </w:r>
          </w:p>
          <w:p w:rsidR="00D76482" w:rsidRDefault="00D76482">
            <w:pPr>
              <w:jc w:val="both"/>
              <w:rPr>
                <w:sz w:val="22"/>
                <w:szCs w:val="22"/>
              </w:rPr>
            </w:pPr>
          </w:p>
          <w:p w:rsidR="00D76482" w:rsidRDefault="00CB7236">
            <w:pPr>
              <w:rPr>
                <w:sz w:val="22"/>
                <w:szCs w:val="22"/>
              </w:rPr>
            </w:pPr>
            <w:r>
              <w:rPr>
                <w:sz w:val="22"/>
                <w:szCs w:val="22"/>
              </w:rPr>
              <w:t xml:space="preserve">Yes  </w:t>
            </w:r>
            <w:sdt>
              <w:sdtPr>
                <w:tag w:val="goog_rdk_19"/>
                <w:id w:val="-1675720495"/>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20"/>
                <w:id w:val="94835909"/>
              </w:sdtPr>
              <w:sdtEndPr/>
              <w:sdtContent>
                <w:r>
                  <w:rPr>
                    <w:rFonts w:ascii="Arial Unicode MS" w:eastAsia="Arial Unicode MS" w:hAnsi="Arial Unicode MS" w:cs="Arial Unicode MS"/>
                    <w:sz w:val="22"/>
                    <w:szCs w:val="22"/>
                  </w:rPr>
                  <w:t>☐</w:t>
                </w:r>
              </w:sdtContent>
            </w:sdt>
            <w:r>
              <w:rPr>
                <w:sz w:val="22"/>
                <w:szCs w:val="22"/>
              </w:rPr>
              <w:t xml:space="preserve">        N/A </w:t>
            </w:r>
            <w:sdt>
              <w:sdtPr>
                <w:tag w:val="goog_rdk_21"/>
                <w:id w:val="670609107"/>
              </w:sdtPr>
              <w:sdtEndPr/>
              <w:sdtContent>
                <w:r>
                  <w:rPr>
                    <w:rFonts w:ascii="Arial Unicode MS" w:eastAsia="Arial Unicode MS" w:hAnsi="Arial Unicode MS" w:cs="Arial Unicode MS"/>
                    <w:sz w:val="22"/>
                    <w:szCs w:val="22"/>
                  </w:rPr>
                  <w:t>☐</w:t>
                </w:r>
              </w:sdtContent>
            </w:sdt>
          </w:p>
          <w:p w:rsidR="00D76482" w:rsidRDefault="00D76482">
            <w:pPr>
              <w:rPr>
                <w:sz w:val="22"/>
                <w:szCs w:val="22"/>
              </w:rPr>
            </w:pPr>
          </w:p>
          <w:p w:rsidR="00D76482" w:rsidRDefault="00CB7236">
            <w:pPr>
              <w:rPr>
                <w:sz w:val="22"/>
                <w:szCs w:val="22"/>
              </w:rPr>
            </w:pPr>
            <w:r>
              <w:rPr>
                <w:sz w:val="22"/>
                <w:szCs w:val="22"/>
              </w:rPr>
              <w:t>Supporting documentation may include:</w:t>
            </w:r>
          </w:p>
          <w:p w:rsidR="00D76482" w:rsidRDefault="00CB7236">
            <w:pPr>
              <w:numPr>
                <w:ilvl w:val="0"/>
                <w:numId w:val="10"/>
              </w:numPr>
              <w:ind w:left="360"/>
              <w:rPr>
                <w:sz w:val="22"/>
                <w:szCs w:val="22"/>
              </w:rPr>
            </w:pPr>
            <w:r>
              <w:rPr>
                <w:sz w:val="22"/>
                <w:szCs w:val="22"/>
              </w:rPr>
              <w:t>Evidence of implementation of corrective measures identified by the UN partner entity, including capacity strengthening of staff.</w:t>
            </w:r>
          </w:p>
          <w:p w:rsidR="00D76482" w:rsidRDefault="00CB7236">
            <w:pPr>
              <w:numPr>
                <w:ilvl w:val="0"/>
                <w:numId w:val="10"/>
              </w:numPr>
              <w:ind w:left="360"/>
              <w:rPr>
                <w:sz w:val="22"/>
                <w:szCs w:val="22"/>
              </w:rPr>
            </w:pPr>
            <w:r>
              <w:rPr>
                <w:sz w:val="22"/>
                <w:szCs w:val="22"/>
              </w:rPr>
              <w:t>Specific measures to identify and reduce risks of SEA in programme delivery.</w:t>
            </w:r>
          </w:p>
          <w:p w:rsidR="00D76482" w:rsidRDefault="00CB7236">
            <w:pPr>
              <w:numPr>
                <w:ilvl w:val="0"/>
                <w:numId w:val="10"/>
              </w:numPr>
              <w:ind w:left="360"/>
              <w:rPr>
                <w:sz w:val="22"/>
                <w:szCs w:val="22"/>
              </w:rPr>
            </w:pPr>
            <w:r>
              <w:rPr>
                <w:sz w:val="22"/>
                <w:szCs w:val="22"/>
              </w:rPr>
              <w:t>Other ((please specify):</w:t>
            </w:r>
          </w:p>
          <w:p w:rsidR="00D76482" w:rsidRDefault="00D76482">
            <w:pPr>
              <w:rPr>
                <w:sz w:val="22"/>
                <w:szCs w:val="22"/>
              </w:rPr>
            </w:pPr>
          </w:p>
        </w:tc>
      </w:tr>
    </w:tbl>
    <w:p w:rsidR="00D76482" w:rsidRDefault="00D76482">
      <w:pPr>
        <w:rPr>
          <w:sz w:val="22"/>
          <w:szCs w:val="22"/>
        </w:rPr>
      </w:pPr>
    </w:p>
    <w:p w:rsidR="00D76482" w:rsidRDefault="00D76482"/>
    <w:sectPr w:rsidR="00D76482">
      <w:headerReference w:type="default" r:id="rId12"/>
      <w:footerReference w:type="default" r:id="rId13"/>
      <w:pgSz w:w="11906" w:h="16838"/>
      <w:pgMar w:top="187" w:right="1286" w:bottom="720" w:left="1350" w:header="166" w:footer="1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36" w:rsidRDefault="00CB7236">
      <w:r>
        <w:separator/>
      </w:r>
    </w:p>
  </w:endnote>
  <w:endnote w:type="continuationSeparator" w:id="0">
    <w:p w:rsidR="00CB7236" w:rsidRDefault="00CB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82" w:rsidRDefault="00CB7236">
    <w:pPr>
      <w:pBdr>
        <w:top w:val="single" w:sz="4" w:space="1" w:color="000000"/>
        <w:left w:val="nil"/>
        <w:bottom w:val="nil"/>
        <w:right w:val="nil"/>
        <w:between w:val="nil"/>
      </w:pBdr>
      <w:tabs>
        <w:tab w:val="center" w:pos="4153"/>
        <w:tab w:val="right" w:pos="8306"/>
      </w:tabs>
      <w:ind w:left="-900" w:right="-720"/>
      <w:jc w:val="center"/>
      <w:rPr>
        <w:rFonts w:ascii="Arial Narrow" w:eastAsia="Arial Narrow" w:hAnsi="Arial Narrow" w:cs="Arial Narrow"/>
        <w:color w:val="003366"/>
        <w:sz w:val="18"/>
        <w:szCs w:val="18"/>
      </w:rPr>
    </w:pPr>
    <w:r>
      <w:rPr>
        <w:rFonts w:ascii="Arial Narrow" w:eastAsia="Arial Narrow" w:hAnsi="Arial Narrow" w:cs="Arial Narrow"/>
        <w:color w:val="003366"/>
        <w:sz w:val="18"/>
        <w:szCs w:val="18"/>
      </w:rPr>
      <w:t xml:space="preserve">UNFPA, United Nations Population Fund: 70 A Al-Nahda Street, Maadi Sarayat, Cairo, Egypt </w:t>
    </w:r>
  </w:p>
  <w:p w:rsidR="00D76482" w:rsidRDefault="00CB7236">
    <w:pPr>
      <w:pBdr>
        <w:top w:val="nil"/>
        <w:left w:val="nil"/>
        <w:bottom w:val="nil"/>
        <w:right w:val="nil"/>
        <w:between w:val="nil"/>
      </w:pBdr>
      <w:tabs>
        <w:tab w:val="center" w:pos="4153"/>
        <w:tab w:val="right" w:pos="8306"/>
      </w:tabs>
      <w:ind w:left="-540" w:right="-521"/>
      <w:jc w:val="center"/>
      <w:rPr>
        <w:rFonts w:ascii="Arial Narrow" w:eastAsia="Arial Narrow" w:hAnsi="Arial Narrow" w:cs="Arial Narrow"/>
        <w:color w:val="003366"/>
        <w:sz w:val="18"/>
        <w:szCs w:val="18"/>
      </w:rPr>
    </w:pPr>
    <w:r>
      <w:rPr>
        <w:rFonts w:ascii="Arial Narrow" w:eastAsia="Arial Narrow" w:hAnsi="Arial Narrow" w:cs="Arial Narrow"/>
        <w:color w:val="003366"/>
        <w:sz w:val="18"/>
        <w:szCs w:val="18"/>
      </w:rPr>
      <w:t>Tel : 25223900 (E1 30 lines)/ 23783211/ 2378320 Fax: 23783241 or 25223999 - Website: http://egypt.unfpa.org</w:t>
    </w:r>
  </w:p>
  <w:p w:rsidR="00D76482" w:rsidRDefault="00D76482">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36" w:rsidRDefault="00CB7236">
      <w:r>
        <w:separator/>
      </w:r>
    </w:p>
  </w:footnote>
  <w:footnote w:type="continuationSeparator" w:id="0">
    <w:p w:rsidR="00CB7236" w:rsidRDefault="00CB7236">
      <w:r>
        <w:continuationSeparator/>
      </w:r>
    </w:p>
  </w:footnote>
  <w:footnote w:id="1">
    <w:p w:rsidR="00D76482" w:rsidRDefault="00CB7236">
      <w:pPr>
        <w:rPr>
          <w:sz w:val="20"/>
          <w:szCs w:val="20"/>
        </w:rPr>
      </w:pPr>
      <w:r>
        <w:rPr>
          <w:vertAlign w:val="superscript"/>
        </w:rPr>
        <w:footnoteRef/>
      </w:r>
      <w:r>
        <w:rPr>
          <w:sz w:val="20"/>
          <w:szCs w:val="20"/>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82" w:rsidRDefault="00D76482">
    <w:pPr>
      <w:pBdr>
        <w:top w:val="nil"/>
        <w:left w:val="nil"/>
        <w:bottom w:val="nil"/>
        <w:right w:val="nil"/>
        <w:between w:val="nil"/>
      </w:pBdr>
      <w:tabs>
        <w:tab w:val="center" w:pos="4153"/>
        <w:tab w:val="right" w:pos="8306"/>
      </w:tabs>
      <w:rPr>
        <w:color w:val="000000"/>
      </w:rPr>
    </w:pPr>
  </w:p>
  <w:p w:rsidR="00D76482" w:rsidRDefault="00CB7236">
    <w:pPr>
      <w:pBdr>
        <w:top w:val="nil"/>
        <w:left w:val="nil"/>
        <w:bottom w:val="nil"/>
        <w:right w:val="nil"/>
        <w:between w:val="nil"/>
      </w:pBdr>
      <w:tabs>
        <w:tab w:val="center" w:pos="4153"/>
        <w:tab w:val="right" w:pos="8306"/>
      </w:tabs>
      <w:rPr>
        <w:color w:val="000000"/>
      </w:rPr>
    </w:pPr>
    <w:r>
      <w:rPr>
        <w:color w:val="000000"/>
      </w:rPr>
      <w:object w:dxaOrig="23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8.5pt">
          <v:imagedata r:id="rId1" o:title=""/>
        </v:shape>
        <o:OLEObject Type="Embed" ProgID="MSPhotoEd.3" ShapeID="_x0000_i1025" DrawAspect="Content" ObjectID="_1702710693" r:id="rId2"/>
      </w:object>
    </w:r>
    <w:r>
      <w:rPr>
        <w:noProof/>
      </w:rPr>
      <mc:AlternateContent>
        <mc:Choice Requires="wpg">
          <w:drawing>
            <wp:anchor distT="0" distB="0" distL="114300" distR="114300" simplePos="0" relativeHeight="251658240" behindDoc="0" locked="0" layoutInCell="1" hidden="0" allowOverlap="1">
              <wp:simplePos x="0" y="0"/>
              <wp:positionH relativeFrom="column">
                <wp:posOffset>-406399</wp:posOffset>
              </wp:positionH>
              <wp:positionV relativeFrom="paragraph">
                <wp:posOffset>749300</wp:posOffset>
              </wp:positionV>
              <wp:extent cx="2266950" cy="428625"/>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4217288" y="3570450"/>
                        <a:ext cx="2257425" cy="419100"/>
                      </a:xfrm>
                      <a:prstGeom prst="rect">
                        <a:avLst/>
                      </a:prstGeom>
                      <a:noFill/>
                      <a:ln>
                        <a:noFill/>
                      </a:ln>
                    </wps:spPr>
                    <wps:txbx>
                      <w:txbxContent>
                        <w:p w:rsidR="00D76482" w:rsidRDefault="00CB7236">
                          <w:pPr>
                            <w:jc w:val="center"/>
                            <w:textDirection w:val="btLr"/>
                          </w:pPr>
                          <w:r>
                            <w:rPr>
                              <w:rFonts w:ascii="Arial" w:eastAsia="Arial" w:hAnsi="Arial" w:cs="Arial"/>
                              <w:color w:val="000000"/>
                              <w:sz w:val="18"/>
                            </w:rPr>
                            <w:t>United Nations Population Fund</w:t>
                          </w:r>
                        </w:p>
                        <w:p w:rsidR="00D76482" w:rsidRDefault="00CB7236">
                          <w:pPr>
                            <w:jc w:val="center"/>
                            <w:textDirection w:val="btLr"/>
                          </w:pPr>
                          <w:r>
                            <w:rPr>
                              <w:rFonts w:ascii="Arial" w:eastAsia="Arial" w:hAnsi="Arial" w:cs="Arial"/>
                              <w:color w:val="000000"/>
                              <w:sz w:val="18"/>
                            </w:rPr>
                            <w:t>in the Arab Republic of Egypt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-406399</wp:posOffset>
              </wp:positionH>
              <wp:positionV relativeFrom="paragraph">
                <wp:posOffset>749300</wp:posOffset>
              </wp:positionV>
              <wp:extent cx="2266950" cy="428625"/>
              <wp:effectExtent b="0" l="0" r="0" t="0"/>
              <wp:wrapSquare wrapText="bothSides" distB="0" distT="0" distL="114300" distR="114300"/>
              <wp:docPr id="2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266950" cy="4286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3911600</wp:posOffset>
              </wp:positionH>
              <wp:positionV relativeFrom="paragraph">
                <wp:posOffset>12700</wp:posOffset>
              </wp:positionV>
              <wp:extent cx="2514600" cy="676275"/>
              <wp:effectExtent l="0" t="0" r="0" b="0"/>
              <wp:wrapNone/>
              <wp:docPr id="25" name="Rectangle 25"/>
              <wp:cNvGraphicFramePr/>
              <a:graphic xmlns:a="http://schemas.openxmlformats.org/drawingml/2006/main">
                <a:graphicData uri="http://schemas.microsoft.com/office/word/2010/wordprocessingShape">
                  <wps:wsp>
                    <wps:cNvSpPr/>
                    <wps:spPr>
                      <a:xfrm>
                        <a:off x="4093463" y="3446625"/>
                        <a:ext cx="2505075" cy="666750"/>
                      </a:xfrm>
                      <a:prstGeom prst="rect">
                        <a:avLst/>
                      </a:prstGeom>
                      <a:solidFill>
                        <a:srgbClr val="FFFFFF"/>
                      </a:solidFill>
                      <a:ln>
                        <a:noFill/>
                      </a:ln>
                    </wps:spPr>
                    <wps:txbx>
                      <w:txbxContent>
                        <w:p w:rsidR="00D76482" w:rsidRDefault="00CB7236">
                          <w:pPr>
                            <w:bidi/>
                            <w:jc w:val="center"/>
                            <w:textDirection w:val="tbRl"/>
                          </w:pPr>
                          <w:r>
                            <w:rPr>
                              <w:b/>
                              <w:bCs/>
                              <w:color w:val="000000"/>
                              <w:sz w:val="32"/>
                              <w:szCs w:val="32"/>
                              <w:rtl/>
                            </w:rPr>
                            <w:t>صندوق الأمم المتحدة للسكان</w:t>
                          </w:r>
                        </w:p>
                        <w:p w:rsidR="00D76482" w:rsidRDefault="00CB7236">
                          <w:pPr>
                            <w:jc w:val="center"/>
                            <w:textDirection w:val="btLr"/>
                          </w:pPr>
                          <w:r>
                            <w:rPr>
                              <w:b/>
                              <w:bCs/>
                              <w:color w:val="000000"/>
                              <w:sz w:val="32"/>
                              <w:szCs w:val="32"/>
                              <w:rtl/>
                            </w:rPr>
                            <w:t>في جمهورية مصر العربية</w:t>
                          </w:r>
                        </w:p>
                        <w:p w:rsidR="00D76482" w:rsidRDefault="00D76482">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3911600</wp:posOffset>
              </wp:positionH>
              <wp:positionV relativeFrom="paragraph">
                <wp:posOffset>12700</wp:posOffset>
              </wp:positionV>
              <wp:extent cx="2514600" cy="676275"/>
              <wp:effectExtent b="0" l="0" r="0" t="0"/>
              <wp:wrapNone/>
              <wp:docPr id="25"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2514600" cy="676275"/>
                      </a:xfrm>
                      <a:prstGeom prst="rect"/>
                      <a:ln/>
                    </pic:spPr>
                  </pic:pic>
                </a:graphicData>
              </a:graphic>
            </wp:anchor>
          </w:drawing>
        </mc:Fallback>
      </mc:AlternateContent>
    </w:r>
  </w:p>
  <w:p w:rsidR="00D76482" w:rsidRDefault="00D76482">
    <w:pPr>
      <w:pBdr>
        <w:top w:val="nil"/>
        <w:left w:val="nil"/>
        <w:bottom w:val="nil"/>
        <w:right w:val="nil"/>
        <w:between w:val="nil"/>
      </w:pBdr>
      <w:tabs>
        <w:tab w:val="center" w:pos="4153"/>
        <w:tab w:val="right" w:pos="8306"/>
      </w:tabs>
      <w:rPr>
        <w:color w:val="000000"/>
      </w:rPr>
    </w:pPr>
  </w:p>
  <w:p w:rsidR="00D76482" w:rsidRDefault="00D76482">
    <w:pPr>
      <w:pBdr>
        <w:top w:val="nil"/>
        <w:left w:val="nil"/>
        <w:bottom w:val="nil"/>
        <w:right w:val="nil"/>
        <w:between w:val="nil"/>
      </w:pBdr>
      <w:tabs>
        <w:tab w:val="center" w:pos="4153"/>
        <w:tab w:val="right" w:pos="8306"/>
      </w:tabs>
      <w:rPr>
        <w:rFonts w:ascii="Arial Narrow" w:eastAsia="Arial Narrow" w:hAnsi="Arial Narrow" w:cs="Arial Narrow"/>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F23"/>
    <w:multiLevelType w:val="multilevel"/>
    <w:tmpl w:val="FA646D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B46AE3"/>
    <w:multiLevelType w:val="multilevel"/>
    <w:tmpl w:val="854AF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1F0C00"/>
    <w:multiLevelType w:val="multilevel"/>
    <w:tmpl w:val="32C29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C4F1687"/>
    <w:multiLevelType w:val="multilevel"/>
    <w:tmpl w:val="BC6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623F6C"/>
    <w:multiLevelType w:val="multilevel"/>
    <w:tmpl w:val="9FC4D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D27CD4"/>
    <w:multiLevelType w:val="multilevel"/>
    <w:tmpl w:val="4650D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4C583D"/>
    <w:multiLevelType w:val="multilevel"/>
    <w:tmpl w:val="D5386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852272E"/>
    <w:multiLevelType w:val="multilevel"/>
    <w:tmpl w:val="A57E7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993690"/>
    <w:multiLevelType w:val="multilevel"/>
    <w:tmpl w:val="E960C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1A43767"/>
    <w:multiLevelType w:val="multilevel"/>
    <w:tmpl w:val="3522C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7A06321"/>
    <w:multiLevelType w:val="multilevel"/>
    <w:tmpl w:val="749AA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7D95CD8"/>
    <w:multiLevelType w:val="multilevel"/>
    <w:tmpl w:val="2196F95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2" w15:restartNumberingAfterBreak="0">
    <w:nsid w:val="63F4440B"/>
    <w:multiLevelType w:val="multilevel"/>
    <w:tmpl w:val="358A71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7D2066"/>
    <w:multiLevelType w:val="multilevel"/>
    <w:tmpl w:val="57582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B23591D"/>
    <w:multiLevelType w:val="multilevel"/>
    <w:tmpl w:val="CDBC2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0EE2FF0"/>
    <w:multiLevelType w:val="multilevel"/>
    <w:tmpl w:val="8480C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24A4554"/>
    <w:multiLevelType w:val="multilevel"/>
    <w:tmpl w:val="FA589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631034F"/>
    <w:multiLevelType w:val="multilevel"/>
    <w:tmpl w:val="433019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8"/>
  </w:num>
  <w:num w:numId="3">
    <w:abstractNumId w:val="10"/>
  </w:num>
  <w:num w:numId="4">
    <w:abstractNumId w:val="2"/>
  </w:num>
  <w:num w:numId="5">
    <w:abstractNumId w:val="13"/>
  </w:num>
  <w:num w:numId="6">
    <w:abstractNumId w:val="9"/>
  </w:num>
  <w:num w:numId="7">
    <w:abstractNumId w:val="17"/>
  </w:num>
  <w:num w:numId="8">
    <w:abstractNumId w:val="0"/>
  </w:num>
  <w:num w:numId="9">
    <w:abstractNumId w:val="15"/>
  </w:num>
  <w:num w:numId="10">
    <w:abstractNumId w:val="6"/>
  </w:num>
  <w:num w:numId="11">
    <w:abstractNumId w:val="5"/>
  </w:num>
  <w:num w:numId="12">
    <w:abstractNumId w:val="3"/>
  </w:num>
  <w:num w:numId="13">
    <w:abstractNumId w:val="14"/>
  </w:num>
  <w:num w:numId="14">
    <w:abstractNumId w:val="16"/>
  </w:num>
  <w:num w:numId="15">
    <w:abstractNumId w:val="4"/>
  </w:num>
  <w:num w:numId="16">
    <w:abstractNumId w:val="7"/>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82"/>
    <w:rsid w:val="002B4276"/>
    <w:rsid w:val="00723C63"/>
    <w:rsid w:val="00CB7236"/>
    <w:rsid w:val="00D76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25822"/>
  <w15:docId w15:val="{B47A1133-D218-4E6E-9511-EEE822C1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3"/>
  </w:style>
  <w:style w:type="paragraph" w:styleId="Heading1">
    <w:name w:val="heading 1"/>
    <w:basedOn w:val="Normal"/>
    <w:next w:val="Normal"/>
    <w:link w:val="Heading1Char"/>
    <w:qFormat/>
    <w:rsid w:val="008F0A29"/>
    <w:pPr>
      <w:keepNext/>
      <w:bidi/>
      <w:jc w:val="center"/>
      <w:outlineLvl w:val="0"/>
    </w:pPr>
    <w:rPr>
      <w:rFonts w:cs="Traditional Arabic"/>
      <w:b/>
      <w:bCs/>
      <w:sz w:val="28"/>
      <w:szCs w:val="28"/>
    </w:rPr>
  </w:style>
  <w:style w:type="paragraph" w:styleId="Heading2">
    <w:name w:val="heading 2"/>
    <w:basedOn w:val="Normal"/>
    <w:next w:val="Normal"/>
    <w:link w:val="Heading2Char"/>
    <w:qFormat/>
    <w:rsid w:val="008F0A29"/>
    <w:pPr>
      <w:keepNext/>
      <w:bidi/>
      <w:spacing w:line="360" w:lineRule="auto"/>
      <w:ind w:right="992"/>
      <w:jc w:val="center"/>
      <w:outlineLvl w:val="1"/>
    </w:pPr>
    <w:rPr>
      <w:rFonts w:cs="Arabic Transparent"/>
      <w:b/>
      <w:bCs/>
    </w:rPr>
  </w:style>
  <w:style w:type="paragraph" w:styleId="Heading3">
    <w:name w:val="heading 3"/>
    <w:basedOn w:val="Normal"/>
    <w:next w:val="Normal"/>
    <w:link w:val="Heading3Char"/>
    <w:qFormat/>
    <w:rsid w:val="008F0A29"/>
    <w:pPr>
      <w:keepNext/>
      <w:bidi/>
      <w:ind w:left="5412" w:hanging="4680"/>
      <w:jc w:val="both"/>
      <w:outlineLvl w:val="2"/>
    </w:pPr>
    <w:rPr>
      <w:rFonts w:cs="Arabic Transparent"/>
      <w:sz w:val="28"/>
      <w:szCs w:val="28"/>
    </w:rPr>
  </w:style>
  <w:style w:type="paragraph" w:styleId="Heading4">
    <w:name w:val="heading 4"/>
    <w:basedOn w:val="Normal"/>
    <w:next w:val="Normal"/>
    <w:link w:val="Heading4Char"/>
    <w:qFormat/>
    <w:rsid w:val="008F0A29"/>
    <w:pPr>
      <w:keepNext/>
      <w:bidi/>
      <w:jc w:val="center"/>
      <w:outlineLvl w:val="3"/>
    </w:pPr>
    <w:rPr>
      <w:rFonts w:cs="Arabic Transparent"/>
      <w:b/>
      <w:bCs/>
      <w:sz w:val="16"/>
      <w:szCs w:val="16"/>
      <w:u w:val="single"/>
    </w:rPr>
  </w:style>
  <w:style w:type="paragraph" w:styleId="Heading5">
    <w:name w:val="heading 5"/>
    <w:basedOn w:val="Normal"/>
    <w:next w:val="Normal"/>
    <w:link w:val="Heading5Char"/>
    <w:qFormat/>
    <w:rsid w:val="008F0A29"/>
    <w:pPr>
      <w:keepNext/>
      <w:jc w:val="center"/>
      <w:outlineLvl w:val="4"/>
    </w:pPr>
    <w:rPr>
      <w:rFonts w:cs="Traditional Arabic"/>
      <w:b/>
      <w:bCs/>
      <w:szCs w:val="20"/>
      <w:u w:val="single"/>
    </w:rPr>
  </w:style>
  <w:style w:type="paragraph" w:styleId="Heading6">
    <w:name w:val="heading 6"/>
    <w:basedOn w:val="Normal"/>
    <w:next w:val="Normal"/>
    <w:link w:val="Heading6Char"/>
    <w:qFormat/>
    <w:rsid w:val="008F0A29"/>
    <w:pPr>
      <w:keepNext/>
      <w:tabs>
        <w:tab w:val="left" w:pos="1080"/>
        <w:tab w:val="left" w:pos="1620"/>
        <w:tab w:val="left" w:pos="5580"/>
        <w:tab w:val="left" w:pos="6570"/>
        <w:tab w:val="left" w:pos="6930"/>
      </w:tabs>
      <w:outlineLvl w:val="5"/>
    </w:pPr>
    <w:rPr>
      <w:rFonts w:cs="Traditional Arabic"/>
      <w:b/>
      <w:bCs/>
      <w:noProof/>
      <w:color w:val="000000"/>
      <w:szCs w:val="20"/>
    </w:rPr>
  </w:style>
  <w:style w:type="paragraph" w:styleId="Heading7">
    <w:name w:val="heading 7"/>
    <w:basedOn w:val="Normal"/>
    <w:next w:val="Normal"/>
    <w:link w:val="Heading7Char"/>
    <w:qFormat/>
    <w:rsid w:val="008F0A29"/>
    <w:pPr>
      <w:keepNext/>
      <w:tabs>
        <w:tab w:val="left" w:pos="900"/>
      </w:tabs>
      <w:jc w:val="center"/>
      <w:outlineLvl w:val="6"/>
    </w:pPr>
    <w:rPr>
      <w:rFonts w:ascii="Arial" w:hAnsi="Arial" w:cs="Arial"/>
      <w:b/>
      <w:bCs/>
      <w:sz w:val="22"/>
      <w:szCs w:val="22"/>
      <w:u w:val="single"/>
      <w:lang w:val="en-GB"/>
    </w:rPr>
  </w:style>
  <w:style w:type="paragraph" w:styleId="Heading8">
    <w:name w:val="heading 8"/>
    <w:basedOn w:val="Normal"/>
    <w:next w:val="Normal"/>
    <w:link w:val="Heading8Char"/>
    <w:qFormat/>
    <w:rsid w:val="008F0A29"/>
    <w:pPr>
      <w:keepNext/>
      <w:bidi/>
      <w:spacing w:line="360" w:lineRule="auto"/>
      <w:outlineLvl w:val="7"/>
    </w:pPr>
    <w:rPr>
      <w:rFonts w:ascii="Arial" w:hAnsi="Arial" w:cs="Arabic Transparent"/>
      <w:sz w:val="28"/>
      <w:szCs w:val="28"/>
    </w:rPr>
  </w:style>
  <w:style w:type="paragraph" w:styleId="Heading9">
    <w:name w:val="heading 9"/>
    <w:basedOn w:val="Normal"/>
    <w:next w:val="Normal"/>
    <w:link w:val="Heading9Char"/>
    <w:qFormat/>
    <w:rsid w:val="008F0A29"/>
    <w:pPr>
      <w:keepNext/>
      <w:bidi/>
      <w:outlineLvl w:val="8"/>
    </w:pPr>
    <w:rPr>
      <w:rFonts w:cs="Arabic Transparent"/>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A29"/>
    <w:pPr>
      <w:jc w:val="center"/>
    </w:pPr>
    <w:rPr>
      <w:b/>
      <w:bCs/>
      <w:sz w:val="28"/>
      <w:szCs w:val="28"/>
    </w:rPr>
  </w:style>
  <w:style w:type="character" w:customStyle="1" w:styleId="Heading1Char">
    <w:name w:val="Heading 1 Char"/>
    <w:basedOn w:val="DefaultParagraphFont"/>
    <w:link w:val="Heading1"/>
    <w:rsid w:val="008F0A29"/>
    <w:rPr>
      <w:rFonts w:ascii="Times New Roman" w:eastAsia="Times New Roman" w:hAnsi="Times New Roman" w:cs="Traditional Arabic"/>
      <w:b/>
      <w:bCs/>
      <w:sz w:val="28"/>
      <w:szCs w:val="28"/>
    </w:rPr>
  </w:style>
  <w:style w:type="character" w:customStyle="1" w:styleId="Heading2Char">
    <w:name w:val="Heading 2 Char"/>
    <w:basedOn w:val="DefaultParagraphFont"/>
    <w:link w:val="Heading2"/>
    <w:rsid w:val="008F0A29"/>
    <w:rPr>
      <w:rFonts w:ascii="Times New Roman" w:eastAsia="Times New Roman" w:hAnsi="Times New Roman" w:cs="Arabic Transparent"/>
      <w:b/>
      <w:bCs/>
      <w:sz w:val="24"/>
      <w:szCs w:val="24"/>
    </w:rPr>
  </w:style>
  <w:style w:type="character" w:customStyle="1" w:styleId="Heading3Char">
    <w:name w:val="Heading 3 Char"/>
    <w:basedOn w:val="DefaultParagraphFont"/>
    <w:link w:val="Heading3"/>
    <w:rsid w:val="008F0A29"/>
    <w:rPr>
      <w:rFonts w:ascii="Times New Roman" w:eastAsia="Times New Roman" w:hAnsi="Times New Roman" w:cs="Arabic Transparent"/>
      <w:sz w:val="28"/>
      <w:szCs w:val="28"/>
    </w:rPr>
  </w:style>
  <w:style w:type="character" w:customStyle="1" w:styleId="Heading4Char">
    <w:name w:val="Heading 4 Char"/>
    <w:basedOn w:val="DefaultParagraphFont"/>
    <w:link w:val="Heading4"/>
    <w:rsid w:val="008F0A29"/>
    <w:rPr>
      <w:rFonts w:ascii="Times New Roman" w:eastAsia="Times New Roman" w:hAnsi="Times New Roman" w:cs="Arabic Transparent"/>
      <w:b/>
      <w:bCs/>
      <w:sz w:val="16"/>
      <w:szCs w:val="16"/>
      <w:u w:val="single"/>
    </w:rPr>
  </w:style>
  <w:style w:type="character" w:customStyle="1" w:styleId="Heading5Char">
    <w:name w:val="Heading 5 Char"/>
    <w:basedOn w:val="DefaultParagraphFont"/>
    <w:link w:val="Heading5"/>
    <w:rsid w:val="008F0A29"/>
    <w:rPr>
      <w:rFonts w:ascii="Times New Roman" w:eastAsia="Times New Roman" w:hAnsi="Times New Roman" w:cs="Traditional Arabic"/>
      <w:b/>
      <w:bCs/>
      <w:sz w:val="24"/>
      <w:szCs w:val="20"/>
      <w:u w:val="single"/>
    </w:rPr>
  </w:style>
  <w:style w:type="character" w:customStyle="1" w:styleId="Heading6Char">
    <w:name w:val="Heading 6 Char"/>
    <w:basedOn w:val="DefaultParagraphFont"/>
    <w:link w:val="Heading6"/>
    <w:rsid w:val="008F0A29"/>
    <w:rPr>
      <w:rFonts w:ascii="Times New Roman" w:eastAsia="Times New Roman" w:hAnsi="Times New Roman" w:cs="Traditional Arabic"/>
      <w:b/>
      <w:bCs/>
      <w:noProof/>
      <w:color w:val="000000"/>
      <w:sz w:val="24"/>
      <w:szCs w:val="20"/>
    </w:rPr>
  </w:style>
  <w:style w:type="character" w:customStyle="1" w:styleId="Heading7Char">
    <w:name w:val="Heading 7 Char"/>
    <w:basedOn w:val="DefaultParagraphFont"/>
    <w:link w:val="Heading7"/>
    <w:rsid w:val="008F0A29"/>
    <w:rPr>
      <w:rFonts w:ascii="Arial" w:eastAsia="Times New Roman" w:hAnsi="Arial" w:cs="Arial"/>
      <w:b/>
      <w:bCs/>
      <w:u w:val="single"/>
      <w:lang w:val="en-GB"/>
    </w:rPr>
  </w:style>
  <w:style w:type="character" w:customStyle="1" w:styleId="Heading8Char">
    <w:name w:val="Heading 8 Char"/>
    <w:basedOn w:val="DefaultParagraphFont"/>
    <w:link w:val="Heading8"/>
    <w:rsid w:val="008F0A29"/>
    <w:rPr>
      <w:rFonts w:ascii="Arial" w:eastAsia="Times New Roman" w:hAnsi="Arial" w:cs="Arabic Transparent"/>
      <w:sz w:val="28"/>
      <w:szCs w:val="28"/>
    </w:rPr>
  </w:style>
  <w:style w:type="character" w:customStyle="1" w:styleId="Heading9Char">
    <w:name w:val="Heading 9 Char"/>
    <w:basedOn w:val="DefaultParagraphFont"/>
    <w:link w:val="Heading9"/>
    <w:rsid w:val="008F0A29"/>
    <w:rPr>
      <w:rFonts w:ascii="Times New Roman" w:eastAsia="Times New Roman" w:hAnsi="Times New Roman" w:cs="Arabic Transparent"/>
      <w:noProof/>
      <w:color w:val="000000"/>
      <w:sz w:val="28"/>
      <w:szCs w:val="28"/>
    </w:rPr>
  </w:style>
  <w:style w:type="paragraph" w:styleId="Header">
    <w:name w:val="header"/>
    <w:basedOn w:val="Normal"/>
    <w:link w:val="HeaderChar"/>
    <w:rsid w:val="008F0A29"/>
    <w:pPr>
      <w:tabs>
        <w:tab w:val="center" w:pos="4153"/>
        <w:tab w:val="right" w:pos="8306"/>
      </w:tabs>
    </w:pPr>
  </w:style>
  <w:style w:type="character" w:customStyle="1" w:styleId="HeaderChar">
    <w:name w:val="Header Char"/>
    <w:basedOn w:val="DefaultParagraphFont"/>
    <w:link w:val="Header"/>
    <w:rsid w:val="008F0A29"/>
    <w:rPr>
      <w:rFonts w:ascii="Times New Roman" w:eastAsia="Times New Roman" w:hAnsi="Times New Roman" w:cs="Times New Roman"/>
      <w:sz w:val="24"/>
      <w:szCs w:val="24"/>
    </w:rPr>
  </w:style>
  <w:style w:type="paragraph" w:styleId="Footer">
    <w:name w:val="footer"/>
    <w:basedOn w:val="Normal"/>
    <w:link w:val="FooterChar"/>
    <w:rsid w:val="008F0A29"/>
    <w:pPr>
      <w:tabs>
        <w:tab w:val="center" w:pos="4153"/>
        <w:tab w:val="right" w:pos="8306"/>
      </w:tabs>
    </w:pPr>
  </w:style>
  <w:style w:type="character" w:customStyle="1" w:styleId="FooterChar">
    <w:name w:val="Footer Char"/>
    <w:basedOn w:val="DefaultParagraphFont"/>
    <w:link w:val="Footer"/>
    <w:rsid w:val="008F0A29"/>
    <w:rPr>
      <w:rFonts w:ascii="Times New Roman" w:eastAsia="Times New Roman" w:hAnsi="Times New Roman" w:cs="Times New Roman"/>
      <w:sz w:val="24"/>
      <w:szCs w:val="24"/>
    </w:rPr>
  </w:style>
  <w:style w:type="paragraph" w:styleId="BodyTextIndent">
    <w:name w:val="Body Text Indent"/>
    <w:basedOn w:val="Normal"/>
    <w:link w:val="BodyTextIndentChar"/>
    <w:rsid w:val="008F0A29"/>
    <w:pPr>
      <w:ind w:firstLine="720"/>
      <w:jc w:val="both"/>
    </w:pPr>
    <w:rPr>
      <w:rFonts w:ascii="Arial" w:hAnsi="Arial" w:cs="Arial"/>
      <w:sz w:val="22"/>
      <w:szCs w:val="22"/>
    </w:rPr>
  </w:style>
  <w:style w:type="character" w:customStyle="1" w:styleId="BodyTextIndentChar">
    <w:name w:val="Body Text Indent Char"/>
    <w:basedOn w:val="DefaultParagraphFont"/>
    <w:link w:val="BodyTextIndent"/>
    <w:rsid w:val="008F0A29"/>
    <w:rPr>
      <w:rFonts w:ascii="Arial" w:eastAsia="Times New Roman" w:hAnsi="Arial" w:cs="Arial"/>
    </w:rPr>
  </w:style>
  <w:style w:type="paragraph" w:styleId="BodyText">
    <w:name w:val="Body Text"/>
    <w:basedOn w:val="Normal"/>
    <w:link w:val="BodyTextChar"/>
    <w:rsid w:val="008F0A29"/>
    <w:rPr>
      <w:rFonts w:cs="Traditional Arabic"/>
      <w:szCs w:val="20"/>
    </w:rPr>
  </w:style>
  <w:style w:type="character" w:customStyle="1" w:styleId="BodyTextChar">
    <w:name w:val="Body Text Char"/>
    <w:basedOn w:val="DefaultParagraphFont"/>
    <w:link w:val="BodyText"/>
    <w:rsid w:val="008F0A29"/>
    <w:rPr>
      <w:rFonts w:ascii="Times New Roman" w:eastAsia="Times New Roman" w:hAnsi="Times New Roman" w:cs="Traditional Arabic"/>
      <w:sz w:val="24"/>
      <w:szCs w:val="20"/>
    </w:rPr>
  </w:style>
  <w:style w:type="paragraph" w:styleId="BodyText3">
    <w:name w:val="Body Text 3"/>
    <w:basedOn w:val="Normal"/>
    <w:link w:val="BodyText3Char"/>
    <w:rsid w:val="008F0A29"/>
    <w:pPr>
      <w:spacing w:line="480" w:lineRule="auto"/>
      <w:jc w:val="both"/>
    </w:pPr>
    <w:rPr>
      <w:rFonts w:ascii="Arial" w:hAnsi="Arial" w:cs="Arial"/>
      <w:sz w:val="22"/>
      <w:szCs w:val="22"/>
    </w:rPr>
  </w:style>
  <w:style w:type="character" w:customStyle="1" w:styleId="BodyText3Char">
    <w:name w:val="Body Text 3 Char"/>
    <w:basedOn w:val="DefaultParagraphFont"/>
    <w:link w:val="BodyText3"/>
    <w:rsid w:val="008F0A29"/>
    <w:rPr>
      <w:rFonts w:ascii="Arial" w:eastAsia="Times New Roman" w:hAnsi="Arial" w:cs="Arial"/>
    </w:rPr>
  </w:style>
  <w:style w:type="paragraph" w:styleId="BodyText2">
    <w:name w:val="Body Text 2"/>
    <w:basedOn w:val="Normal"/>
    <w:link w:val="BodyText2Char"/>
    <w:rsid w:val="008F0A29"/>
    <w:pPr>
      <w:tabs>
        <w:tab w:val="left" w:pos="900"/>
      </w:tabs>
      <w:bidi/>
      <w:spacing w:line="360" w:lineRule="auto"/>
      <w:jc w:val="both"/>
    </w:pPr>
    <w:rPr>
      <w:rFonts w:ascii="Arial" w:hAnsi="Arial" w:cs="Arabic Transparent"/>
      <w:sz w:val="28"/>
      <w:szCs w:val="28"/>
    </w:rPr>
  </w:style>
  <w:style w:type="character" w:customStyle="1" w:styleId="BodyText2Char">
    <w:name w:val="Body Text 2 Char"/>
    <w:basedOn w:val="DefaultParagraphFont"/>
    <w:link w:val="BodyText2"/>
    <w:rsid w:val="008F0A29"/>
    <w:rPr>
      <w:rFonts w:ascii="Arial" w:eastAsia="Times New Roman" w:hAnsi="Arial" w:cs="Arabic Transparent"/>
      <w:sz w:val="28"/>
      <w:szCs w:val="28"/>
    </w:rPr>
  </w:style>
  <w:style w:type="paragraph" w:styleId="BodyTextIndent2">
    <w:name w:val="Body Text Indent 2"/>
    <w:basedOn w:val="Normal"/>
    <w:link w:val="BodyTextIndent2Char"/>
    <w:rsid w:val="008F0A29"/>
    <w:pPr>
      <w:spacing w:line="240" w:lineRule="atLeast"/>
      <w:ind w:left="5040"/>
    </w:pPr>
    <w:rPr>
      <w:rFonts w:ascii="Arial" w:hAnsi="Arial" w:cs="Arial"/>
      <w:b/>
      <w:bCs/>
      <w:sz w:val="22"/>
      <w:szCs w:val="22"/>
    </w:rPr>
  </w:style>
  <w:style w:type="character" w:customStyle="1" w:styleId="BodyTextIndent2Char">
    <w:name w:val="Body Text Indent 2 Char"/>
    <w:basedOn w:val="DefaultParagraphFont"/>
    <w:link w:val="BodyTextIndent2"/>
    <w:rsid w:val="008F0A29"/>
    <w:rPr>
      <w:rFonts w:ascii="Arial" w:eastAsia="Times New Roman" w:hAnsi="Arial" w:cs="Arial"/>
      <w:b/>
      <w:bCs/>
    </w:rPr>
  </w:style>
  <w:style w:type="paragraph" w:styleId="BodyTextIndent3">
    <w:name w:val="Body Text Indent 3"/>
    <w:basedOn w:val="Normal"/>
    <w:link w:val="BodyTextIndent3Char"/>
    <w:rsid w:val="008F0A29"/>
    <w:pPr>
      <w:ind w:firstLine="851"/>
      <w:jc w:val="both"/>
    </w:pPr>
    <w:rPr>
      <w:rFonts w:cs="Traditional Arabic"/>
      <w:noProof/>
      <w:szCs w:val="28"/>
    </w:rPr>
  </w:style>
  <w:style w:type="character" w:customStyle="1" w:styleId="BodyTextIndent3Char">
    <w:name w:val="Body Text Indent 3 Char"/>
    <w:basedOn w:val="DefaultParagraphFont"/>
    <w:link w:val="BodyTextIndent3"/>
    <w:rsid w:val="008F0A29"/>
    <w:rPr>
      <w:rFonts w:ascii="Times New Roman" w:eastAsia="Times New Roman" w:hAnsi="Times New Roman" w:cs="Traditional Arabic"/>
      <w:noProof/>
      <w:sz w:val="24"/>
      <w:szCs w:val="28"/>
    </w:rPr>
  </w:style>
  <w:style w:type="character" w:customStyle="1" w:styleId="TitleChar">
    <w:name w:val="Title Char"/>
    <w:basedOn w:val="DefaultParagraphFont"/>
    <w:link w:val="Title"/>
    <w:rsid w:val="008F0A29"/>
    <w:rPr>
      <w:rFonts w:ascii="Times New Roman" w:eastAsia="Times New Roman" w:hAnsi="Times New Roman" w:cs="Times New Roman"/>
      <w:b/>
      <w:bCs/>
      <w:sz w:val="28"/>
      <w:szCs w:val="28"/>
    </w:rPr>
  </w:style>
  <w:style w:type="table" w:styleId="TableGrid">
    <w:name w:val="Table Grid"/>
    <w:basedOn w:val="TableNormal"/>
    <w:uiPriority w:val="39"/>
    <w:rsid w:val="008F0A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0A29"/>
    <w:rPr>
      <w:color w:val="0000FF"/>
      <w:u w:val="single"/>
    </w:rPr>
  </w:style>
  <w:style w:type="paragraph" w:customStyle="1" w:styleId="Char">
    <w:name w:val="Char"/>
    <w:basedOn w:val="Normal"/>
    <w:semiHidden/>
    <w:rsid w:val="008F0A29"/>
    <w:pPr>
      <w:spacing w:after="160" w:line="240" w:lineRule="exact"/>
      <w:jc w:val="both"/>
    </w:pPr>
    <w:rPr>
      <w:rFonts w:ascii="Verdana" w:hAnsi="Verdana"/>
      <w:sz w:val="20"/>
      <w:szCs w:val="20"/>
    </w:rPr>
  </w:style>
  <w:style w:type="paragraph" w:styleId="HTMLPreformatted">
    <w:name w:val="HTML Preformatted"/>
    <w:basedOn w:val="Normal"/>
    <w:link w:val="HTMLPreformattedChar"/>
    <w:rsid w:val="008F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8F0A29"/>
    <w:rPr>
      <w:rFonts w:ascii="Courier New" w:eastAsia="Times New Roman" w:hAnsi="Courier New" w:cs="Courier New"/>
      <w:color w:val="000000"/>
      <w:sz w:val="20"/>
      <w:szCs w:val="20"/>
    </w:rPr>
  </w:style>
  <w:style w:type="character" w:styleId="Emphasis">
    <w:name w:val="Emphasis"/>
    <w:basedOn w:val="DefaultParagraphFont"/>
    <w:uiPriority w:val="20"/>
    <w:qFormat/>
    <w:rsid w:val="008F0A29"/>
    <w:rPr>
      <w:b/>
      <w:bCs/>
      <w:i w:val="0"/>
      <w:iCs w:val="0"/>
    </w:rPr>
  </w:style>
  <w:style w:type="character" w:styleId="Strong">
    <w:name w:val="Strong"/>
    <w:basedOn w:val="DefaultParagraphFont"/>
    <w:uiPriority w:val="22"/>
    <w:qFormat/>
    <w:rsid w:val="008F0A29"/>
    <w:rPr>
      <w:b/>
      <w:bCs/>
    </w:rPr>
  </w:style>
  <w:style w:type="character" w:customStyle="1" w:styleId="google-src-text1">
    <w:name w:val="google-src-text1"/>
    <w:basedOn w:val="DefaultParagraphFont"/>
    <w:rsid w:val="008F0A29"/>
    <w:rPr>
      <w:vanish/>
      <w:webHidden w:val="0"/>
      <w:specVanish w:val="0"/>
    </w:rPr>
  </w:style>
  <w:style w:type="character" w:customStyle="1" w:styleId="E-mailSignatureChar">
    <w:name w:val="E-mail Signature Char"/>
    <w:basedOn w:val="DefaultParagraphFont"/>
    <w:link w:val="E-mailSignature"/>
    <w:semiHidden/>
    <w:locked/>
    <w:rsid w:val="008F0A29"/>
    <w:rPr>
      <w:rFonts w:ascii="Calibri" w:eastAsia="Calibri" w:hAnsi="Calibri"/>
      <w:sz w:val="24"/>
      <w:szCs w:val="24"/>
    </w:rPr>
  </w:style>
  <w:style w:type="paragraph" w:styleId="E-mailSignature">
    <w:name w:val="E-mail Signature"/>
    <w:basedOn w:val="Normal"/>
    <w:link w:val="E-mailSignatureChar"/>
    <w:semiHidden/>
    <w:rsid w:val="008F0A29"/>
    <w:pPr>
      <w:spacing w:before="100" w:beforeAutospacing="1" w:after="100" w:afterAutospacing="1"/>
    </w:pPr>
    <w:rPr>
      <w:rFonts w:ascii="Calibri" w:eastAsia="Calibri" w:hAnsi="Calibri" w:cstheme="minorBidi"/>
    </w:rPr>
  </w:style>
  <w:style w:type="character" w:customStyle="1" w:styleId="E-mailSignatureChar1">
    <w:name w:val="E-mail Signature Char1"/>
    <w:basedOn w:val="DefaultParagraphFont"/>
    <w:uiPriority w:val="99"/>
    <w:semiHidden/>
    <w:rsid w:val="008F0A29"/>
    <w:rPr>
      <w:rFonts w:ascii="Times New Roman" w:eastAsia="Times New Roman" w:hAnsi="Times New Roman" w:cs="Times New Roman"/>
      <w:sz w:val="24"/>
      <w:szCs w:val="24"/>
    </w:rPr>
  </w:style>
  <w:style w:type="paragraph" w:styleId="BalloonText">
    <w:name w:val="Balloon Text"/>
    <w:basedOn w:val="Normal"/>
    <w:link w:val="BalloonTextChar"/>
    <w:rsid w:val="008F0A29"/>
    <w:rPr>
      <w:rFonts w:ascii="Tahoma" w:hAnsi="Tahoma" w:cs="Tahoma"/>
      <w:sz w:val="16"/>
      <w:szCs w:val="16"/>
    </w:rPr>
  </w:style>
  <w:style w:type="character" w:customStyle="1" w:styleId="BalloonTextChar">
    <w:name w:val="Balloon Text Char"/>
    <w:basedOn w:val="DefaultParagraphFont"/>
    <w:link w:val="BalloonText"/>
    <w:rsid w:val="008F0A29"/>
    <w:rPr>
      <w:rFonts w:ascii="Tahoma" w:eastAsia="Times New Roman" w:hAnsi="Tahoma" w:cs="Tahoma"/>
      <w:sz w:val="16"/>
      <w:szCs w:val="16"/>
    </w:rPr>
  </w:style>
  <w:style w:type="paragraph" w:styleId="NormalWeb">
    <w:name w:val="Normal (Web)"/>
    <w:basedOn w:val="Normal"/>
    <w:uiPriority w:val="99"/>
    <w:unhideWhenUsed/>
    <w:rsid w:val="008F0A29"/>
    <w:pPr>
      <w:spacing w:before="100" w:beforeAutospacing="1" w:after="100" w:afterAutospacing="1"/>
    </w:pPr>
    <w:rPr>
      <w:color w:val="000000"/>
    </w:rPr>
  </w:style>
  <w:style w:type="paragraph" w:customStyle="1" w:styleId="Char1">
    <w:name w:val="Char1"/>
    <w:basedOn w:val="Normal"/>
    <w:semiHidden/>
    <w:rsid w:val="008F0A29"/>
    <w:pPr>
      <w:spacing w:after="160" w:line="240" w:lineRule="exact"/>
      <w:jc w:val="both"/>
    </w:pPr>
    <w:rPr>
      <w:rFonts w:ascii="Verdana" w:hAnsi="Verdana"/>
      <w:sz w:val="20"/>
      <w:szCs w:val="20"/>
    </w:rPr>
  </w:style>
  <w:style w:type="paragraph" w:styleId="ListParagraph">
    <w:name w:val="List Paragraph"/>
    <w:basedOn w:val="Normal"/>
    <w:link w:val="ListParagraphChar"/>
    <w:uiPriority w:val="34"/>
    <w:qFormat/>
    <w:rsid w:val="008F0A29"/>
    <w:pPr>
      <w:ind w:left="720"/>
      <w:contextualSpacing/>
    </w:pPr>
  </w:style>
  <w:style w:type="paragraph" w:styleId="PlainText">
    <w:name w:val="Plain Text"/>
    <w:basedOn w:val="Normal"/>
    <w:link w:val="PlainTextChar"/>
    <w:unhideWhenUsed/>
    <w:rsid w:val="008F0A29"/>
    <w:rPr>
      <w:rFonts w:ascii="Consolas" w:eastAsiaTheme="minorHAnsi" w:hAnsi="Consolas"/>
      <w:sz w:val="21"/>
      <w:szCs w:val="21"/>
    </w:rPr>
  </w:style>
  <w:style w:type="character" w:customStyle="1" w:styleId="PlainTextChar">
    <w:name w:val="Plain Text Char"/>
    <w:basedOn w:val="DefaultParagraphFont"/>
    <w:link w:val="PlainText"/>
    <w:rsid w:val="008F0A29"/>
    <w:rPr>
      <w:rFonts w:ascii="Consolas" w:hAnsi="Consolas" w:cs="Times New Roman"/>
      <w:sz w:val="21"/>
      <w:szCs w:val="21"/>
    </w:rPr>
  </w:style>
  <w:style w:type="character" w:customStyle="1" w:styleId="normal2">
    <w:name w:val="normal2"/>
    <w:basedOn w:val="DefaultParagraphFont"/>
    <w:rsid w:val="008F0A29"/>
    <w:rPr>
      <w:rFonts w:ascii="Verdana" w:hAnsi="Verdana" w:hint="default"/>
      <w:b w:val="0"/>
      <w:bCs w:val="0"/>
      <w:color w:val="000000"/>
    </w:rPr>
  </w:style>
  <w:style w:type="paragraph" w:customStyle="1" w:styleId="SingleTxt">
    <w:name w:val="__Single Txt"/>
    <w:basedOn w:val="Normal"/>
    <w:rsid w:val="008F0A29"/>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customStyle="1" w:styleId="st">
    <w:name w:val="st"/>
    <w:basedOn w:val="DefaultParagraphFont"/>
    <w:rsid w:val="008F0A29"/>
  </w:style>
  <w:style w:type="character" w:customStyle="1" w:styleId="hps">
    <w:name w:val="hps"/>
    <w:rsid w:val="008F0A29"/>
  </w:style>
  <w:style w:type="character" w:customStyle="1" w:styleId="spelle">
    <w:name w:val="spelle"/>
    <w:basedOn w:val="DefaultParagraphFont"/>
    <w:rsid w:val="008F0A29"/>
  </w:style>
  <w:style w:type="character" w:customStyle="1" w:styleId="apple-style-span">
    <w:name w:val="apple-style-span"/>
    <w:basedOn w:val="DefaultParagraphFont"/>
    <w:rsid w:val="008F0A29"/>
  </w:style>
  <w:style w:type="character" w:customStyle="1" w:styleId="apple-converted-space">
    <w:name w:val="apple-converted-space"/>
    <w:basedOn w:val="DefaultParagraphFont"/>
    <w:rsid w:val="008F0A29"/>
  </w:style>
  <w:style w:type="character" w:customStyle="1" w:styleId="pseditboxdisponly">
    <w:name w:val="pseditbox_disponly"/>
    <w:basedOn w:val="DefaultParagraphFont"/>
    <w:rsid w:val="008F0A29"/>
  </w:style>
  <w:style w:type="paragraph" w:customStyle="1" w:styleId="Default">
    <w:name w:val="Default"/>
    <w:rsid w:val="008F0A29"/>
    <w:pPr>
      <w:autoSpaceDE w:val="0"/>
      <w:autoSpaceDN w:val="0"/>
      <w:adjustRightInd w:val="0"/>
    </w:pPr>
    <w:rPr>
      <w:color w:val="000000"/>
    </w:rPr>
  </w:style>
  <w:style w:type="character" w:customStyle="1" w:styleId="il">
    <w:name w:val="il"/>
    <w:basedOn w:val="DefaultParagraphFont"/>
    <w:rsid w:val="002639E1"/>
  </w:style>
  <w:style w:type="character" w:customStyle="1" w:styleId="aqj">
    <w:name w:val="aqj"/>
    <w:basedOn w:val="DefaultParagraphFont"/>
    <w:rsid w:val="00B965BE"/>
  </w:style>
  <w:style w:type="character" w:customStyle="1" w:styleId="Title1">
    <w:name w:val="Title1"/>
    <w:basedOn w:val="DefaultParagraphFont"/>
    <w:rsid w:val="0097674B"/>
  </w:style>
  <w:style w:type="paragraph" w:customStyle="1" w:styleId="c2">
    <w:name w:val="c2"/>
    <w:basedOn w:val="Normal"/>
    <w:rsid w:val="00E12269"/>
    <w:pPr>
      <w:spacing w:before="100" w:beforeAutospacing="1" w:after="100" w:afterAutospacing="1"/>
    </w:pPr>
  </w:style>
  <w:style w:type="character" w:customStyle="1" w:styleId="ListParagraphChar">
    <w:name w:val="List Paragraph Char"/>
    <w:link w:val="ListParagraph"/>
    <w:uiPriority w:val="34"/>
    <w:rsid w:val="00327D93"/>
    <w:rPr>
      <w:rFonts w:ascii="Times New Roman" w:eastAsia="Times New Roman" w:hAnsi="Times New Roman" w:cs="Times New Roman"/>
      <w:sz w:val="24"/>
      <w:szCs w:val="24"/>
    </w:rPr>
  </w:style>
  <w:style w:type="character" w:customStyle="1" w:styleId="knowcolor">
    <w:name w:val="know_color"/>
    <w:basedOn w:val="DefaultParagraphFont"/>
    <w:rsid w:val="00EF61D2"/>
  </w:style>
  <w:style w:type="character" w:styleId="CommentReference">
    <w:name w:val="annotation reference"/>
    <w:basedOn w:val="DefaultParagraphFont"/>
    <w:uiPriority w:val="99"/>
    <w:semiHidden/>
    <w:unhideWhenUsed/>
    <w:rsid w:val="00662180"/>
    <w:rPr>
      <w:sz w:val="16"/>
      <w:szCs w:val="16"/>
    </w:rPr>
  </w:style>
  <w:style w:type="paragraph" w:styleId="CommentText">
    <w:name w:val="annotation text"/>
    <w:basedOn w:val="Normal"/>
    <w:link w:val="CommentTextChar"/>
    <w:uiPriority w:val="99"/>
    <w:semiHidden/>
    <w:unhideWhenUsed/>
    <w:rsid w:val="00662180"/>
    <w:rPr>
      <w:sz w:val="20"/>
      <w:szCs w:val="20"/>
    </w:rPr>
  </w:style>
  <w:style w:type="character" w:customStyle="1" w:styleId="CommentTextChar">
    <w:name w:val="Comment Text Char"/>
    <w:basedOn w:val="DefaultParagraphFont"/>
    <w:link w:val="CommentText"/>
    <w:uiPriority w:val="99"/>
    <w:semiHidden/>
    <w:rsid w:val="00662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180"/>
    <w:rPr>
      <w:b/>
      <w:bCs/>
    </w:rPr>
  </w:style>
  <w:style w:type="character" w:customStyle="1" w:styleId="CommentSubjectChar">
    <w:name w:val="Comment Subject Char"/>
    <w:basedOn w:val="CommentTextChar"/>
    <w:link w:val="CommentSubject"/>
    <w:uiPriority w:val="99"/>
    <w:semiHidden/>
    <w:rsid w:val="00662180"/>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gypt.tenders@unfp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T/SGB/2003/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ypt.unfpa.org/" TargetMode="External"/><Relationship Id="rId4" Type="http://schemas.openxmlformats.org/officeDocument/2006/relationships/settings" Target="settings.xml"/><Relationship Id="rId9" Type="http://schemas.openxmlformats.org/officeDocument/2006/relationships/hyperlink" Target="mailto:rhafez@unfp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WTA0u+OoSX7emsF9eHyA0WUew==">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Hafez</dc:creator>
  <cp:lastModifiedBy>Gina Shoukry</cp:lastModifiedBy>
  <cp:revision>3</cp:revision>
  <dcterms:created xsi:type="dcterms:W3CDTF">2022-01-03T08:22:00Z</dcterms:created>
  <dcterms:modified xsi:type="dcterms:W3CDTF">2022-01-03T08:25:00Z</dcterms:modified>
</cp:coreProperties>
</file>